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06EB" w:rsidRDefault="003B59C0">
      <w:pPr>
        <w:spacing w:line="360" w:lineRule="auto"/>
        <w:jc w:val="center"/>
        <w:rPr>
          <w:rFonts w:asciiTheme="minorEastAsia" w:hAnsiTheme="minorEastAsia" w:cstheme="minorEastAsia"/>
          <w:b/>
          <w:bCs/>
          <w:sz w:val="24"/>
          <w:szCs w:val="24"/>
        </w:rPr>
      </w:pPr>
      <w:r>
        <w:rPr>
          <w:rFonts w:asciiTheme="minorEastAsia" w:hAnsiTheme="minorEastAsia" w:cstheme="minorEastAsia" w:hint="eastAsia"/>
          <w:b/>
          <w:bCs/>
          <w:sz w:val="24"/>
          <w:szCs w:val="24"/>
        </w:rPr>
        <w:t>第一</w:t>
      </w:r>
      <w:proofErr w:type="gramStart"/>
      <w:r>
        <w:rPr>
          <w:rFonts w:asciiTheme="minorEastAsia" w:hAnsiTheme="minorEastAsia" w:cstheme="minorEastAsia" w:hint="eastAsia"/>
          <w:b/>
          <w:bCs/>
          <w:sz w:val="24"/>
          <w:szCs w:val="24"/>
        </w:rPr>
        <w:t>章综合</w:t>
      </w:r>
      <w:proofErr w:type="gramEnd"/>
      <w:r>
        <w:rPr>
          <w:rFonts w:asciiTheme="minorEastAsia" w:hAnsiTheme="minorEastAsia" w:cstheme="minorEastAsia" w:hint="eastAsia"/>
          <w:b/>
          <w:bCs/>
          <w:sz w:val="24"/>
          <w:szCs w:val="24"/>
        </w:rPr>
        <w:t>说明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1.1工程名称</w:t>
      </w:r>
    </w:p>
    <w:p w:rsidR="00B806EB" w:rsidRDefault="000D499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电子屏项目</w:t>
      </w:r>
    </w:p>
    <w:p w:rsidR="00B806EB" w:rsidRDefault="00B806EB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1.2工程地址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1.2.1</w:t>
      </w:r>
      <w:r w:rsidR="000D4993">
        <w:rPr>
          <w:rFonts w:asciiTheme="minorEastAsia" w:hAnsiTheme="minorEastAsia" w:cstheme="minorEastAsia" w:hint="eastAsia"/>
          <w:sz w:val="24"/>
          <w:szCs w:val="24"/>
        </w:rPr>
        <w:t>嘉兴市南湖区亚中路588号</w:t>
      </w:r>
    </w:p>
    <w:p w:rsidR="00B806EB" w:rsidRDefault="00B806EB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1.3招标内容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 xml:space="preserve">1.3.1 </w:t>
      </w:r>
      <w:r w:rsidR="000D4993">
        <w:rPr>
          <w:rFonts w:asciiTheme="minorEastAsia" w:hAnsiTheme="minorEastAsia" w:cstheme="minorEastAsia" w:hint="eastAsia"/>
          <w:sz w:val="24"/>
          <w:szCs w:val="24"/>
        </w:rPr>
        <w:t>电子屏采购、安装服务</w:t>
      </w:r>
    </w:p>
    <w:p w:rsidR="00B806EB" w:rsidRDefault="00B806EB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B806EB" w:rsidRDefault="003B59C0">
      <w:pPr>
        <w:spacing w:line="360" w:lineRule="auto"/>
        <w:jc w:val="center"/>
        <w:rPr>
          <w:rFonts w:asciiTheme="minorEastAsia" w:hAnsiTheme="minorEastAsia" w:cstheme="minorEastAsia"/>
          <w:b/>
          <w:bCs/>
          <w:sz w:val="24"/>
          <w:szCs w:val="24"/>
        </w:rPr>
      </w:pPr>
      <w:r>
        <w:rPr>
          <w:rFonts w:asciiTheme="minorEastAsia" w:hAnsiTheme="minorEastAsia" w:cstheme="minorEastAsia" w:hint="eastAsia"/>
          <w:b/>
          <w:bCs/>
          <w:sz w:val="24"/>
          <w:szCs w:val="24"/>
        </w:rPr>
        <w:t>第二章报价要求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2.1日程安排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2.1.1招标公示时间：201</w:t>
      </w:r>
      <w:r w:rsidR="00BC73E1">
        <w:rPr>
          <w:rFonts w:asciiTheme="minorEastAsia" w:hAnsiTheme="minorEastAsia" w:cstheme="minorEastAsia" w:hint="eastAsia"/>
          <w:sz w:val="24"/>
          <w:szCs w:val="24"/>
        </w:rPr>
        <w:t>9</w:t>
      </w:r>
      <w:r>
        <w:rPr>
          <w:rFonts w:asciiTheme="minorEastAsia" w:hAnsiTheme="minorEastAsia" w:cstheme="minorEastAsia" w:hint="eastAsia"/>
          <w:sz w:val="24"/>
          <w:szCs w:val="24"/>
        </w:rPr>
        <w:t>年</w:t>
      </w:r>
      <w:r w:rsidR="00BC73E1">
        <w:rPr>
          <w:rFonts w:asciiTheme="minorEastAsia" w:hAnsiTheme="minorEastAsia" w:cstheme="minorEastAsia" w:hint="eastAsia"/>
          <w:sz w:val="24"/>
          <w:szCs w:val="24"/>
        </w:rPr>
        <w:t>2</w:t>
      </w:r>
      <w:r>
        <w:rPr>
          <w:rFonts w:asciiTheme="minorEastAsia" w:hAnsiTheme="minorEastAsia" w:cstheme="minorEastAsia" w:hint="eastAsia"/>
          <w:sz w:val="24"/>
          <w:szCs w:val="24"/>
        </w:rPr>
        <w:t>月</w:t>
      </w:r>
      <w:r w:rsidR="00BC73E1">
        <w:rPr>
          <w:rFonts w:asciiTheme="minorEastAsia" w:hAnsiTheme="minorEastAsia" w:cstheme="minorEastAsia" w:hint="eastAsia"/>
          <w:sz w:val="24"/>
          <w:szCs w:val="24"/>
        </w:rPr>
        <w:t>28</w:t>
      </w:r>
      <w:r>
        <w:rPr>
          <w:rFonts w:asciiTheme="minorEastAsia" w:hAnsiTheme="minorEastAsia" w:cstheme="minorEastAsia" w:hint="eastAsia"/>
          <w:sz w:val="24"/>
          <w:szCs w:val="24"/>
        </w:rPr>
        <w:t>日-</w:t>
      </w:r>
      <w:r w:rsidR="00BC73E1">
        <w:rPr>
          <w:rFonts w:asciiTheme="minorEastAsia" w:hAnsiTheme="minorEastAsia" w:cstheme="minorEastAsia" w:hint="eastAsia"/>
          <w:sz w:val="24"/>
          <w:szCs w:val="24"/>
        </w:rPr>
        <w:t>3</w:t>
      </w:r>
      <w:r>
        <w:rPr>
          <w:rFonts w:asciiTheme="minorEastAsia" w:hAnsiTheme="minorEastAsia" w:cstheme="minorEastAsia" w:hint="eastAsia"/>
          <w:sz w:val="24"/>
          <w:szCs w:val="24"/>
        </w:rPr>
        <w:t>月1日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2.1.2招标公示结束后，投标单位方可进行报名，报名时须提供营业执照及资格证书，以备资格审查。报名时间为公示结束后</w:t>
      </w:r>
      <w:r w:rsidR="00BC73E1">
        <w:rPr>
          <w:rFonts w:asciiTheme="minorEastAsia" w:hAnsiTheme="minorEastAsia" w:cstheme="minorEastAsia" w:hint="eastAsia"/>
          <w:sz w:val="24"/>
          <w:szCs w:val="24"/>
        </w:rPr>
        <w:t>2</w:t>
      </w:r>
      <w:r>
        <w:rPr>
          <w:rFonts w:asciiTheme="minorEastAsia" w:hAnsiTheme="minorEastAsia" w:cstheme="minorEastAsia" w:hint="eastAsia"/>
          <w:sz w:val="24"/>
          <w:szCs w:val="24"/>
        </w:rPr>
        <w:t>个工作日内。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2.1.3审查通过的投标单位进行现场踏勘并进行答疑，答疑形成的纪要（书面文件）同招标文件一起可作为报价的依据，时间：201</w:t>
      </w:r>
      <w:r w:rsidR="00BC73E1">
        <w:rPr>
          <w:rFonts w:asciiTheme="minorEastAsia" w:hAnsiTheme="minorEastAsia" w:cstheme="minorEastAsia" w:hint="eastAsia"/>
          <w:sz w:val="24"/>
          <w:szCs w:val="24"/>
        </w:rPr>
        <w:t>9</w:t>
      </w:r>
      <w:r>
        <w:rPr>
          <w:rFonts w:asciiTheme="minorEastAsia" w:hAnsiTheme="minorEastAsia" w:cstheme="minorEastAsia" w:hint="eastAsia"/>
          <w:sz w:val="24"/>
          <w:szCs w:val="24"/>
        </w:rPr>
        <w:t>年</w:t>
      </w:r>
      <w:r w:rsidR="00BC73E1">
        <w:rPr>
          <w:rFonts w:asciiTheme="minorEastAsia" w:hAnsiTheme="minorEastAsia" w:cstheme="minorEastAsia" w:hint="eastAsia"/>
          <w:sz w:val="24"/>
          <w:szCs w:val="24"/>
        </w:rPr>
        <w:t>3</w:t>
      </w:r>
      <w:r>
        <w:rPr>
          <w:rFonts w:asciiTheme="minorEastAsia" w:hAnsiTheme="minorEastAsia" w:cstheme="minorEastAsia" w:hint="eastAsia"/>
          <w:sz w:val="24"/>
          <w:szCs w:val="24"/>
        </w:rPr>
        <w:t>月</w:t>
      </w:r>
      <w:r w:rsidR="00BC73E1">
        <w:rPr>
          <w:rFonts w:asciiTheme="minorEastAsia" w:hAnsiTheme="minorEastAsia" w:cstheme="minorEastAsia" w:hint="eastAsia"/>
          <w:sz w:val="24"/>
          <w:szCs w:val="24"/>
        </w:rPr>
        <w:t>3</w:t>
      </w:r>
      <w:r>
        <w:rPr>
          <w:rFonts w:asciiTheme="minorEastAsia" w:hAnsiTheme="minorEastAsia" w:cstheme="minorEastAsia" w:hint="eastAsia"/>
          <w:sz w:val="24"/>
          <w:szCs w:val="24"/>
        </w:rPr>
        <w:t>日上午09:00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2.1.4报价截止201</w:t>
      </w:r>
      <w:r w:rsidR="00BC73E1">
        <w:rPr>
          <w:rFonts w:asciiTheme="minorEastAsia" w:hAnsiTheme="minorEastAsia" w:cstheme="minorEastAsia" w:hint="eastAsia"/>
          <w:sz w:val="24"/>
          <w:szCs w:val="24"/>
        </w:rPr>
        <w:t>9</w:t>
      </w:r>
      <w:r>
        <w:rPr>
          <w:rFonts w:asciiTheme="minorEastAsia" w:hAnsiTheme="minorEastAsia" w:cstheme="minorEastAsia" w:hint="eastAsia"/>
          <w:sz w:val="24"/>
          <w:szCs w:val="24"/>
        </w:rPr>
        <w:t>年</w:t>
      </w:r>
      <w:r w:rsidR="00BC73E1">
        <w:rPr>
          <w:rFonts w:asciiTheme="minorEastAsia" w:hAnsiTheme="minorEastAsia" w:cstheme="minorEastAsia" w:hint="eastAsia"/>
          <w:sz w:val="24"/>
          <w:szCs w:val="24"/>
        </w:rPr>
        <w:t>3</w:t>
      </w:r>
      <w:r>
        <w:rPr>
          <w:rFonts w:asciiTheme="minorEastAsia" w:hAnsiTheme="minorEastAsia" w:cstheme="minorEastAsia" w:hint="eastAsia"/>
          <w:sz w:val="24"/>
          <w:szCs w:val="24"/>
        </w:rPr>
        <w:t>月</w:t>
      </w:r>
      <w:r w:rsidR="00BC73E1">
        <w:rPr>
          <w:rFonts w:asciiTheme="minorEastAsia" w:hAnsiTheme="minorEastAsia" w:cstheme="minorEastAsia" w:hint="eastAsia"/>
          <w:sz w:val="24"/>
          <w:szCs w:val="24"/>
        </w:rPr>
        <w:t>5</w:t>
      </w:r>
      <w:r>
        <w:rPr>
          <w:rFonts w:asciiTheme="minorEastAsia" w:hAnsiTheme="minorEastAsia" w:cstheme="minorEastAsia" w:hint="eastAsia"/>
          <w:sz w:val="24"/>
          <w:szCs w:val="24"/>
        </w:rPr>
        <w:t>日上午10：00，标书送至加西贝拉压缩机有限公司二厂公司办公室。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2.1.5联系人：</w:t>
      </w:r>
      <w:r w:rsidR="00C55020">
        <w:rPr>
          <w:rFonts w:asciiTheme="minorEastAsia" w:hAnsiTheme="minorEastAsia" w:cstheme="minorEastAsia" w:hint="eastAsia"/>
          <w:sz w:val="24"/>
          <w:szCs w:val="24"/>
        </w:rPr>
        <w:t>毛日强</w:t>
      </w:r>
      <w:r>
        <w:rPr>
          <w:rFonts w:asciiTheme="minorEastAsia" w:hAnsiTheme="minorEastAsia" w:cstheme="minorEastAsia" w:hint="eastAsia"/>
          <w:sz w:val="24"/>
          <w:szCs w:val="24"/>
        </w:rPr>
        <w:t>，联系电话：057382586266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2.1.6 通讯地址：浙江省嘉兴市亚中路588号</w:t>
      </w:r>
    </w:p>
    <w:p w:rsidR="00B806EB" w:rsidRDefault="00B806EB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2.2报价要求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2.2.1投标单位必须经工商等机关注册登记的合法企业，具备独立法人资格的电子产品经销商。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2.2.2投标人根据招标文件进行内容及工程量的确认，如有不明确，当场须提出，形成现场踏勘纪要，作为统一的报价依据。投标人对其投标报价应承担全部的风险责任。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2.2.3投标人应根据数量清单结合要求及市场行情，依据自身的竞争实力报价，</w:t>
      </w:r>
      <w:r>
        <w:rPr>
          <w:rFonts w:asciiTheme="minorEastAsia" w:hAnsiTheme="minorEastAsia" w:cstheme="minorEastAsia" w:hint="eastAsia"/>
          <w:sz w:val="24"/>
          <w:szCs w:val="24"/>
        </w:rPr>
        <w:lastRenderedPageBreak/>
        <w:t>投标报价应分大小写。投标单位在报价中不得更改配置，否则取消其投标资格。投标单位在</w:t>
      </w:r>
      <w:proofErr w:type="gramStart"/>
      <w:r>
        <w:rPr>
          <w:rFonts w:asciiTheme="minorEastAsia" w:hAnsiTheme="minorEastAsia" w:cstheme="minorEastAsia" w:hint="eastAsia"/>
          <w:sz w:val="24"/>
          <w:szCs w:val="24"/>
        </w:rPr>
        <w:t>报相应</w:t>
      </w:r>
      <w:proofErr w:type="gramEnd"/>
      <w:r>
        <w:rPr>
          <w:rFonts w:asciiTheme="minorEastAsia" w:hAnsiTheme="minorEastAsia" w:cstheme="minorEastAsia" w:hint="eastAsia"/>
          <w:sz w:val="24"/>
          <w:szCs w:val="24"/>
        </w:rPr>
        <w:t>材料价格时须注明所选用的品牌型号，否则视为无效标。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2.2.4施工材料,由中标方负责采购，其质量必须符合要求，并须经业主确认。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2.2.5本项目采用综合包干价，合同承包价为完成项目的全部费用，除要求变更及业主出具变更联系单外，不得以任何理由调整价格。</w:t>
      </w:r>
    </w:p>
    <w:p w:rsidR="00B806EB" w:rsidRDefault="00B806EB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2.3付款条件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2.3.1签订合同时再作讨论。</w:t>
      </w:r>
    </w:p>
    <w:p w:rsidR="00B806EB" w:rsidRDefault="00B806EB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2.4报价说明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2.4.1报价书中必须体现营业执照，相关部位应加盖公章。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2.4.2报价</w:t>
      </w:r>
      <w:proofErr w:type="gramStart"/>
      <w:r>
        <w:rPr>
          <w:rFonts w:asciiTheme="minorEastAsia" w:hAnsiTheme="minorEastAsia" w:cstheme="minorEastAsia" w:hint="eastAsia"/>
          <w:sz w:val="24"/>
          <w:szCs w:val="24"/>
        </w:rPr>
        <w:t>书关键</w:t>
      </w:r>
      <w:proofErr w:type="gramEnd"/>
      <w:r>
        <w:rPr>
          <w:rFonts w:asciiTheme="minorEastAsia" w:hAnsiTheme="minorEastAsia" w:cstheme="minorEastAsia" w:hint="eastAsia"/>
          <w:sz w:val="24"/>
          <w:szCs w:val="24"/>
        </w:rPr>
        <w:t>部位加盖公章。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2.4.3投标文件须密封提交。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2.4.4.报价单须注明税率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2.5开标说明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2.5.1甲方单位组织其公司内部相关部门进行开标、评标、定标。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2.5.2甲方将根据工程实际及报价情况选择合理低价中标。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2.5.3甲方没有义务向未中标的报价人作任何解释和说明。</w:t>
      </w:r>
    </w:p>
    <w:p w:rsidR="00B806EB" w:rsidRDefault="00B806EB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B806EB" w:rsidRDefault="00B806EB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B806EB" w:rsidRDefault="003B59C0" w:rsidP="00EB104D">
      <w:pPr>
        <w:spacing w:line="360" w:lineRule="auto"/>
        <w:ind w:firstLineChars="2100" w:firstLine="5040"/>
        <w:jc w:val="right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加西贝拉压缩机有限公司</w:t>
      </w:r>
    </w:p>
    <w:p w:rsidR="00B806EB" w:rsidRDefault="003B59C0" w:rsidP="00EB104D">
      <w:pPr>
        <w:spacing w:line="360" w:lineRule="auto"/>
        <w:jc w:val="right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201</w:t>
      </w:r>
      <w:r w:rsidR="00BC73E1">
        <w:rPr>
          <w:rFonts w:asciiTheme="minorEastAsia" w:hAnsiTheme="minorEastAsia" w:cstheme="minorEastAsia" w:hint="eastAsia"/>
          <w:sz w:val="24"/>
          <w:szCs w:val="24"/>
        </w:rPr>
        <w:t>9</w:t>
      </w:r>
      <w:r>
        <w:rPr>
          <w:rFonts w:asciiTheme="minorEastAsia" w:hAnsiTheme="minorEastAsia" w:cstheme="minorEastAsia" w:hint="eastAsia"/>
          <w:sz w:val="24"/>
          <w:szCs w:val="24"/>
        </w:rPr>
        <w:t>．</w:t>
      </w:r>
      <w:r w:rsidR="00BC73E1">
        <w:rPr>
          <w:rFonts w:asciiTheme="minorEastAsia" w:hAnsiTheme="minorEastAsia" w:cstheme="minorEastAsia" w:hint="eastAsia"/>
          <w:sz w:val="24"/>
          <w:szCs w:val="24"/>
        </w:rPr>
        <w:t>2</w:t>
      </w:r>
      <w:r>
        <w:rPr>
          <w:rFonts w:asciiTheme="minorEastAsia" w:hAnsiTheme="minorEastAsia" w:cstheme="minorEastAsia" w:hint="eastAsia"/>
          <w:sz w:val="24"/>
          <w:szCs w:val="24"/>
        </w:rPr>
        <w:t>．</w:t>
      </w:r>
      <w:r w:rsidR="00BC73E1">
        <w:rPr>
          <w:rFonts w:asciiTheme="minorEastAsia" w:hAnsiTheme="minorEastAsia" w:cstheme="minorEastAsia" w:hint="eastAsia"/>
          <w:sz w:val="24"/>
          <w:szCs w:val="24"/>
        </w:rPr>
        <w:t>28</w:t>
      </w:r>
    </w:p>
    <w:p w:rsidR="00B806EB" w:rsidRDefault="00B806EB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B806EB" w:rsidRDefault="00B806EB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831459" w:rsidRDefault="00831459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831459" w:rsidRDefault="00831459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B806EB" w:rsidRDefault="00B806EB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BC73E1" w:rsidRDefault="00BC73E1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B806EB" w:rsidRDefault="00B806EB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bookmarkStart w:id="0" w:name="_GoBack"/>
      <w:bookmarkEnd w:id="0"/>
    </w:p>
    <w:sectPr w:rsidR="00B806EB" w:rsidSect="00B806E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2370E" w:rsidRDefault="00C2370E" w:rsidP="00EB104D">
      <w:r>
        <w:separator/>
      </w:r>
    </w:p>
  </w:endnote>
  <w:endnote w:type="continuationSeparator" w:id="0">
    <w:p w:rsidR="00C2370E" w:rsidRDefault="00C2370E" w:rsidP="00EB10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2370E" w:rsidRDefault="00C2370E" w:rsidP="00EB104D">
      <w:r>
        <w:separator/>
      </w:r>
    </w:p>
  </w:footnote>
  <w:footnote w:type="continuationSeparator" w:id="0">
    <w:p w:rsidR="00C2370E" w:rsidRDefault="00C2370E" w:rsidP="00EB104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3389C"/>
    <w:rsid w:val="00096391"/>
    <w:rsid w:val="000D4993"/>
    <w:rsid w:val="00104D10"/>
    <w:rsid w:val="00127BE1"/>
    <w:rsid w:val="001332F4"/>
    <w:rsid w:val="00156588"/>
    <w:rsid w:val="001D595E"/>
    <w:rsid w:val="002042D8"/>
    <w:rsid w:val="002212AE"/>
    <w:rsid w:val="002404DB"/>
    <w:rsid w:val="002D05E1"/>
    <w:rsid w:val="00302DB0"/>
    <w:rsid w:val="00391EFF"/>
    <w:rsid w:val="003B59C0"/>
    <w:rsid w:val="003D52B0"/>
    <w:rsid w:val="00403947"/>
    <w:rsid w:val="0042429E"/>
    <w:rsid w:val="00491FE4"/>
    <w:rsid w:val="00495D5C"/>
    <w:rsid w:val="004E587A"/>
    <w:rsid w:val="004F16B7"/>
    <w:rsid w:val="00517484"/>
    <w:rsid w:val="00525E4B"/>
    <w:rsid w:val="00545025"/>
    <w:rsid w:val="00552711"/>
    <w:rsid w:val="005D7AA8"/>
    <w:rsid w:val="005D7BED"/>
    <w:rsid w:val="00623A5B"/>
    <w:rsid w:val="00631723"/>
    <w:rsid w:val="00635F01"/>
    <w:rsid w:val="006410C7"/>
    <w:rsid w:val="0064474A"/>
    <w:rsid w:val="00677548"/>
    <w:rsid w:val="00695006"/>
    <w:rsid w:val="006B328F"/>
    <w:rsid w:val="006B7EBB"/>
    <w:rsid w:val="006D7063"/>
    <w:rsid w:val="006F0E6A"/>
    <w:rsid w:val="007C49AE"/>
    <w:rsid w:val="00803233"/>
    <w:rsid w:val="00816229"/>
    <w:rsid w:val="00831459"/>
    <w:rsid w:val="008E3A0D"/>
    <w:rsid w:val="008E4081"/>
    <w:rsid w:val="008E5153"/>
    <w:rsid w:val="00922E1D"/>
    <w:rsid w:val="00972966"/>
    <w:rsid w:val="00976E99"/>
    <w:rsid w:val="009B0D35"/>
    <w:rsid w:val="009E61F6"/>
    <w:rsid w:val="00A07872"/>
    <w:rsid w:val="00A23075"/>
    <w:rsid w:val="00A353D7"/>
    <w:rsid w:val="00AA5447"/>
    <w:rsid w:val="00AA7562"/>
    <w:rsid w:val="00AB05D4"/>
    <w:rsid w:val="00AE5EE6"/>
    <w:rsid w:val="00B2434E"/>
    <w:rsid w:val="00B6212E"/>
    <w:rsid w:val="00B806EB"/>
    <w:rsid w:val="00BC73E1"/>
    <w:rsid w:val="00C2370E"/>
    <w:rsid w:val="00C3208E"/>
    <w:rsid w:val="00C55020"/>
    <w:rsid w:val="00CB3AD4"/>
    <w:rsid w:val="00CC4FAC"/>
    <w:rsid w:val="00D07181"/>
    <w:rsid w:val="00D3389C"/>
    <w:rsid w:val="00D45D25"/>
    <w:rsid w:val="00D71E8A"/>
    <w:rsid w:val="00E1494D"/>
    <w:rsid w:val="00E16902"/>
    <w:rsid w:val="00E20062"/>
    <w:rsid w:val="00E41E67"/>
    <w:rsid w:val="00E745B6"/>
    <w:rsid w:val="00E829AF"/>
    <w:rsid w:val="00EB104D"/>
    <w:rsid w:val="00F024B1"/>
    <w:rsid w:val="00F53954"/>
    <w:rsid w:val="00F64FBE"/>
    <w:rsid w:val="00FC0E72"/>
    <w:rsid w:val="4C804D0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06EB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rsid w:val="00B806EB"/>
    <w:pPr>
      <w:ind w:leftChars="2500" w:left="100"/>
    </w:pPr>
  </w:style>
  <w:style w:type="paragraph" w:styleId="a4">
    <w:name w:val="footer"/>
    <w:basedOn w:val="a"/>
    <w:link w:val="Char0"/>
    <w:uiPriority w:val="99"/>
    <w:unhideWhenUsed/>
    <w:qFormat/>
    <w:rsid w:val="00B806E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rsid w:val="00B806E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59"/>
    <w:rsid w:val="00B806EB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眉 Char"/>
    <w:basedOn w:val="a0"/>
    <w:link w:val="a5"/>
    <w:uiPriority w:val="99"/>
    <w:rsid w:val="00B806EB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B806EB"/>
    <w:rPr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rsid w:val="00B806EB"/>
  </w:style>
  <w:style w:type="paragraph" w:styleId="a7">
    <w:name w:val="Balloon Text"/>
    <w:basedOn w:val="a"/>
    <w:link w:val="Char2"/>
    <w:uiPriority w:val="99"/>
    <w:semiHidden/>
    <w:unhideWhenUsed/>
    <w:rsid w:val="009E61F6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9E61F6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2</Pages>
  <Words>141</Words>
  <Characters>805</Characters>
  <Application>Microsoft Office Word</Application>
  <DocSecurity>0</DocSecurity>
  <Lines>6</Lines>
  <Paragraphs>1</Paragraphs>
  <ScaleCrop>false</ScaleCrop>
  <Company/>
  <LinksUpToDate>false</LinksUpToDate>
  <CharactersWithSpaces>945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mrq</dc:creator>
  <cp:lastModifiedBy>admin</cp:lastModifiedBy>
  <cp:revision>13</cp:revision>
  <cp:lastPrinted>2018-09-27T00:56:00Z</cp:lastPrinted>
  <dcterms:created xsi:type="dcterms:W3CDTF">2018-09-17T08:04:00Z</dcterms:created>
  <dcterms:modified xsi:type="dcterms:W3CDTF">2019-02-28T03:12:00Z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