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C2460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电气开发部工作站采购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嘉兴市南湖区亚中路588号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  <w:bookmarkStart w:id="0" w:name="_GoBack"/>
      <w:bookmarkEnd w:id="0"/>
      <w:r w:rsidR="00C24605">
        <w:rPr>
          <w:rFonts w:asciiTheme="minorEastAsia" w:hAnsiTheme="minorEastAsia" w:cstheme="minorEastAsia" w:hint="eastAsia"/>
          <w:sz w:val="24"/>
          <w:szCs w:val="24"/>
        </w:rPr>
        <w:t>为电气开发部采购2台工作站</w:t>
      </w:r>
      <w:r w:rsidR="006F571C">
        <w:rPr>
          <w:rFonts w:asciiTheme="minorEastAsia" w:hAnsiTheme="minorEastAsia" w:cstheme="minorEastAsia" w:hint="eastAsia"/>
          <w:sz w:val="24"/>
          <w:szCs w:val="24"/>
        </w:rPr>
        <w:t>，具体配置见附表</w:t>
      </w:r>
      <w:r w:rsidR="00C24605">
        <w:rPr>
          <w:rFonts w:asciiTheme="minorEastAsia" w:hAnsiTheme="minorEastAsia" w:cstheme="minorEastAsia" w:hint="eastAsia"/>
          <w:sz w:val="24"/>
          <w:szCs w:val="24"/>
        </w:rPr>
        <w:t>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1B1469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C24605">
        <w:rPr>
          <w:rFonts w:asciiTheme="minorEastAsia" w:hAnsiTheme="minorEastAsia" w:cstheme="minorEastAsia" w:hint="eastAsia"/>
          <w:sz w:val="24"/>
          <w:szCs w:val="24"/>
        </w:rPr>
        <w:t>27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C24605">
        <w:rPr>
          <w:rFonts w:asciiTheme="minorEastAsia" w:hAnsiTheme="minorEastAsia" w:cstheme="minorEastAsia" w:hint="eastAsia"/>
          <w:sz w:val="24"/>
          <w:szCs w:val="24"/>
        </w:rPr>
        <w:t>28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C24605">
        <w:rPr>
          <w:rFonts w:asciiTheme="minorEastAsia" w:hAnsiTheme="minorEastAsia" w:cstheme="minorEastAsia" w:hint="eastAsia"/>
          <w:sz w:val="24"/>
          <w:szCs w:val="24"/>
        </w:rPr>
        <w:t>29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C24605">
        <w:rPr>
          <w:rFonts w:asciiTheme="minorEastAsia" w:hAnsiTheme="minorEastAsia" w:cstheme="minorEastAsia" w:hint="eastAsia"/>
          <w:sz w:val="24"/>
          <w:szCs w:val="24"/>
        </w:rPr>
        <w:t>30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投标报价应分大小写。投标单位在报价中不得更改配置，否则取消其投标资格。投标单位在报相应材料价格时须注明所选用的品牌型号，否则视为无效标。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B806EB" w:rsidRDefault="003B59C0" w:rsidP="00EB104D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C24605">
        <w:rPr>
          <w:rFonts w:asciiTheme="minorEastAsia" w:hAnsiTheme="minorEastAsia" w:cstheme="minorEastAsia" w:hint="eastAsia"/>
          <w:sz w:val="24"/>
          <w:szCs w:val="24"/>
        </w:rPr>
        <w:t>27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:rsidR="006F571C" w:rsidRDefault="006F571C" w:rsidP="006F571C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6F571C" w:rsidRPr="00042617" w:rsidRDefault="006F571C" w:rsidP="006F571C">
      <w:pPr>
        <w:widowControl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 w:rsidRPr="00042617"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工作站</w:t>
      </w:r>
      <w:r w:rsidR="00042617">
        <w:rPr>
          <w:rFonts w:ascii="宋体" w:eastAsia="宋体" w:hAnsi="宋体" w:cs="宋体" w:hint="eastAsia"/>
          <w:kern w:val="0"/>
          <w:sz w:val="28"/>
          <w:szCs w:val="28"/>
        </w:rPr>
        <w:t>2台，具体</w:t>
      </w:r>
      <w:r w:rsidRPr="00042617">
        <w:rPr>
          <w:rFonts w:ascii="宋体" w:eastAsia="宋体" w:hAnsi="宋体" w:cs="宋体" w:hint="eastAsia"/>
          <w:kern w:val="0"/>
          <w:sz w:val="28"/>
          <w:szCs w:val="28"/>
        </w:rPr>
        <w:t>配置要求</w:t>
      </w:r>
      <w:r w:rsidR="00042617" w:rsidRPr="00042617">
        <w:rPr>
          <w:rFonts w:ascii="宋体" w:eastAsia="宋体" w:hAnsi="宋体" w:cs="宋体" w:hint="eastAsia"/>
          <w:kern w:val="0"/>
          <w:sz w:val="28"/>
          <w:szCs w:val="28"/>
        </w:rPr>
        <w:t>如下：</w:t>
      </w:r>
    </w:p>
    <w:p w:rsidR="00042617" w:rsidRDefault="00042617" w:rsidP="006F571C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6F571C" w:rsidRPr="00042617" w:rsidRDefault="00042617" w:rsidP="006F571C">
      <w:pPr>
        <w:widowControl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 w:rsidRPr="00042617">
        <w:rPr>
          <w:rFonts w:ascii="宋体" w:eastAsia="宋体" w:hAnsi="宋体" w:cs="宋体" w:hint="eastAsia"/>
          <w:kern w:val="0"/>
          <w:sz w:val="28"/>
          <w:szCs w:val="28"/>
        </w:rPr>
        <w:t>1、主机配置要求</w:t>
      </w:r>
      <w:r>
        <w:rPr>
          <w:rFonts w:ascii="宋体" w:eastAsia="宋体" w:hAnsi="宋体" w:cs="宋体" w:hint="eastAsia"/>
          <w:kern w:val="0"/>
          <w:sz w:val="28"/>
          <w:szCs w:val="28"/>
        </w:rPr>
        <w:t>：</w:t>
      </w:r>
    </w:p>
    <w:p w:rsidR="006F571C" w:rsidRDefault="006F571C" w:rsidP="00042617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6F571C">
        <w:rPr>
          <w:rFonts w:ascii="宋体" w:eastAsia="宋体" w:hAnsi="宋体" w:cs="宋体"/>
          <w:kern w:val="0"/>
          <w:sz w:val="24"/>
          <w:szCs w:val="24"/>
        </w:rPr>
        <w:t>HP Z6 G4 WKS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HP Z6 G4 90 1000W Chassis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HP Z6 G4 Country Kit PRC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China Reg CCC Compl Mark Label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3/3/3 (material/labor/onsite) Warranty  SING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Single Unit (Tower) Packaging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HP Linux-ready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HP Remote Graphics Software (RGS) for Z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Base FIO 4xUSB3 TypeA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HP Z6 G4 Memory Cooling Solution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Intel Xeon4110 2.1 8C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Intel Xeon 4110 2.1 2400MHz 8C 2nd CPU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64GB (4x16GB) DDR4 2666 DIMM ECC Registered 2CPU Memory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NVIDIA Quadro P2000 5GB GFX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No Adapters Needed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SSD 256GB SATA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2TB 7200RPM SATA 3.5in 2nd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2TB 7200RPM SATA 3.5in 3rd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Operating System Load to SATA/SAS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9.5mm DVD-Writer 1st ODD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USB Business Slim Wired Keyboard PRC</w:t>
      </w:r>
      <w:r w:rsidRPr="006F571C">
        <w:rPr>
          <w:rFonts w:ascii="宋体" w:eastAsia="宋体" w:hAnsi="宋体" w:cs="宋体"/>
          <w:kern w:val="0"/>
          <w:sz w:val="24"/>
          <w:szCs w:val="24"/>
        </w:rPr>
        <w:br/>
        <w:t>HP Ch</w:t>
      </w:r>
      <w:r w:rsidR="00042617">
        <w:rPr>
          <w:rFonts w:ascii="宋体" w:eastAsia="宋体" w:hAnsi="宋体" w:cs="宋体"/>
          <w:kern w:val="0"/>
          <w:sz w:val="24"/>
          <w:szCs w:val="24"/>
        </w:rPr>
        <w:t>ina TPM PCID</w:t>
      </w:r>
    </w:p>
    <w:p w:rsidR="00042617" w:rsidRPr="00042617" w:rsidRDefault="00042617" w:rsidP="00042617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042617" w:rsidRPr="00042617" w:rsidRDefault="00042617" w:rsidP="00042617">
      <w:pPr>
        <w:spacing w:line="360" w:lineRule="auto"/>
        <w:jc w:val="left"/>
        <w:rPr>
          <w:rFonts w:asciiTheme="minorEastAsia" w:hAnsiTheme="minorEastAsia" w:cstheme="minorEastAsia" w:hint="eastAsia"/>
          <w:sz w:val="28"/>
          <w:szCs w:val="28"/>
        </w:rPr>
      </w:pPr>
      <w:r w:rsidRPr="00042617">
        <w:rPr>
          <w:rFonts w:asciiTheme="minorEastAsia" w:hAnsiTheme="minorEastAsia" w:cstheme="minorEastAsia" w:hint="eastAsia"/>
          <w:sz w:val="28"/>
          <w:szCs w:val="28"/>
        </w:rPr>
        <w:t>2、显示器配置要求：</w:t>
      </w:r>
    </w:p>
    <w:p w:rsidR="00042617" w:rsidRDefault="00042617" w:rsidP="00042617">
      <w:pPr>
        <w:spacing w:line="360" w:lineRule="auto"/>
        <w:jc w:val="left"/>
        <w:rPr>
          <w:rFonts w:asciiTheme="minorEastAsia" w:hAnsiTheme="minorEastAsia" w:cstheme="minorEastAsia" w:hint="eastAsia"/>
          <w:sz w:val="24"/>
          <w:szCs w:val="24"/>
        </w:rPr>
      </w:pPr>
      <w:r w:rsidRPr="00042617">
        <w:rPr>
          <w:rFonts w:asciiTheme="minorEastAsia" w:hAnsiTheme="minorEastAsia" w:cstheme="minorEastAsia" w:hint="eastAsia"/>
          <w:sz w:val="24"/>
          <w:szCs w:val="24"/>
        </w:rPr>
        <w:t>HP Z23n G2 23-inch 微边框IPS屏幕 23寸 1920 x 1080 1 VGA, 1 HDMI, 1 DisplayPort 1.2 窄边框，无亮点，出厂色彩校准&gt;98%sRGB, 无闪屏&amp;低蓝光</w:t>
      </w:r>
    </w:p>
    <w:p w:rsidR="00E3394A" w:rsidRDefault="00E3394A" w:rsidP="00042617">
      <w:pPr>
        <w:spacing w:line="360" w:lineRule="auto"/>
        <w:jc w:val="left"/>
        <w:rPr>
          <w:rFonts w:asciiTheme="minorEastAsia" w:hAnsiTheme="minorEastAsia" w:cstheme="minorEastAsia" w:hint="eastAsia"/>
          <w:sz w:val="24"/>
          <w:szCs w:val="24"/>
        </w:rPr>
      </w:pPr>
    </w:p>
    <w:p w:rsidR="00E3394A" w:rsidRPr="00042617" w:rsidRDefault="00E3394A" w:rsidP="00042617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注：报价单上分别请给出不含税价，含税价（带税率）</w:t>
      </w:r>
    </w:p>
    <w:sectPr w:rsidR="00E3394A" w:rsidRPr="00042617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2DC9" w:rsidRDefault="00C22DC9" w:rsidP="00EB104D">
      <w:r>
        <w:separator/>
      </w:r>
    </w:p>
  </w:endnote>
  <w:endnote w:type="continuationSeparator" w:id="1">
    <w:p w:rsidR="00C22DC9" w:rsidRDefault="00C22DC9" w:rsidP="00EB1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2DC9" w:rsidRDefault="00C22DC9" w:rsidP="00EB104D">
      <w:r>
        <w:separator/>
      </w:r>
    </w:p>
  </w:footnote>
  <w:footnote w:type="continuationSeparator" w:id="1">
    <w:p w:rsidR="00C22DC9" w:rsidRDefault="00C22DC9" w:rsidP="00EB1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42617"/>
    <w:rsid w:val="00096391"/>
    <w:rsid w:val="000D1C4D"/>
    <w:rsid w:val="000D4993"/>
    <w:rsid w:val="00104D10"/>
    <w:rsid w:val="00127BE1"/>
    <w:rsid w:val="001332F4"/>
    <w:rsid w:val="00156588"/>
    <w:rsid w:val="0017177C"/>
    <w:rsid w:val="001B1469"/>
    <w:rsid w:val="001D595E"/>
    <w:rsid w:val="002042D8"/>
    <w:rsid w:val="002212AE"/>
    <w:rsid w:val="00221CF4"/>
    <w:rsid w:val="002404DB"/>
    <w:rsid w:val="00290B52"/>
    <w:rsid w:val="002D05E1"/>
    <w:rsid w:val="002F7AF9"/>
    <w:rsid w:val="003012B8"/>
    <w:rsid w:val="00302DB0"/>
    <w:rsid w:val="00391EFF"/>
    <w:rsid w:val="003B59C0"/>
    <w:rsid w:val="003D52B0"/>
    <w:rsid w:val="00403947"/>
    <w:rsid w:val="0042429E"/>
    <w:rsid w:val="004255D0"/>
    <w:rsid w:val="004642DD"/>
    <w:rsid w:val="00491FE4"/>
    <w:rsid w:val="00495D5C"/>
    <w:rsid w:val="00496EE5"/>
    <w:rsid w:val="004E587A"/>
    <w:rsid w:val="004F16B7"/>
    <w:rsid w:val="00517484"/>
    <w:rsid w:val="00525E4B"/>
    <w:rsid w:val="00545025"/>
    <w:rsid w:val="00552711"/>
    <w:rsid w:val="005D7AA8"/>
    <w:rsid w:val="005D7BED"/>
    <w:rsid w:val="0061442A"/>
    <w:rsid w:val="00623A5B"/>
    <w:rsid w:val="00631723"/>
    <w:rsid w:val="00635F01"/>
    <w:rsid w:val="006410C7"/>
    <w:rsid w:val="0064474A"/>
    <w:rsid w:val="0065486B"/>
    <w:rsid w:val="00677548"/>
    <w:rsid w:val="00694B04"/>
    <w:rsid w:val="00695006"/>
    <w:rsid w:val="006B328F"/>
    <w:rsid w:val="006B7EBB"/>
    <w:rsid w:val="006D7063"/>
    <w:rsid w:val="006E0F3C"/>
    <w:rsid w:val="006F0E6A"/>
    <w:rsid w:val="006F571C"/>
    <w:rsid w:val="007C49AE"/>
    <w:rsid w:val="00803233"/>
    <w:rsid w:val="00816229"/>
    <w:rsid w:val="00831459"/>
    <w:rsid w:val="008E3A0D"/>
    <w:rsid w:val="008E4081"/>
    <w:rsid w:val="008E5153"/>
    <w:rsid w:val="00922E1D"/>
    <w:rsid w:val="00972966"/>
    <w:rsid w:val="00976E99"/>
    <w:rsid w:val="009B0D35"/>
    <w:rsid w:val="009E61F6"/>
    <w:rsid w:val="009F5E56"/>
    <w:rsid w:val="00A07872"/>
    <w:rsid w:val="00A11E33"/>
    <w:rsid w:val="00A23075"/>
    <w:rsid w:val="00A230CC"/>
    <w:rsid w:val="00A353D7"/>
    <w:rsid w:val="00A5584D"/>
    <w:rsid w:val="00AA5447"/>
    <w:rsid w:val="00AA7562"/>
    <w:rsid w:val="00AB05D4"/>
    <w:rsid w:val="00AE5EE6"/>
    <w:rsid w:val="00B2434E"/>
    <w:rsid w:val="00B6212E"/>
    <w:rsid w:val="00B806EB"/>
    <w:rsid w:val="00BC73E1"/>
    <w:rsid w:val="00C04DBB"/>
    <w:rsid w:val="00C22DC9"/>
    <w:rsid w:val="00C2370E"/>
    <w:rsid w:val="00C24605"/>
    <w:rsid w:val="00C3208E"/>
    <w:rsid w:val="00C55020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3394A"/>
    <w:rsid w:val="00E41E67"/>
    <w:rsid w:val="00E745B6"/>
    <w:rsid w:val="00E829AF"/>
    <w:rsid w:val="00EB104D"/>
    <w:rsid w:val="00F024B1"/>
    <w:rsid w:val="00F53954"/>
    <w:rsid w:val="00F60091"/>
    <w:rsid w:val="00F64FBE"/>
    <w:rsid w:val="00FB79FA"/>
    <w:rsid w:val="00FC0E72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F61765-7A82-4471-B92B-042A9F586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263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4</cp:revision>
  <cp:lastPrinted>2019-03-27T07:10:00Z</cp:lastPrinted>
  <dcterms:created xsi:type="dcterms:W3CDTF">2019-03-27T06:53:00Z</dcterms:created>
  <dcterms:modified xsi:type="dcterms:W3CDTF">2019-03-27T07:16:00Z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