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eastAsia="zh-CN"/>
        </w:rPr>
        <w:t>变频板老化台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080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变频板老化台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2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保证金20000元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支付时请注明：变频板老化台投标保证金20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lang w:val="en-US" w:eastAsia="zh-CN"/>
        </w:rPr>
        <w:t>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30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default"/>
          <w:bCs/>
          <w:szCs w:val="21"/>
          <w:lang w:val="en-US"/>
        </w:rPr>
        <w:t>0</w:t>
      </w:r>
      <w:r>
        <w:rPr>
          <w:rFonts w:hint="eastAsia"/>
          <w:bCs/>
          <w:szCs w:val="21"/>
          <w:lang w:val="en-US" w:eastAsia="zh-CN"/>
        </w:rPr>
        <w:t>7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22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5301450"/>
    <w:rsid w:val="35D50D41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866</Words>
  <Characters>958</Characters>
  <Lines>7</Lines>
  <Paragraphs>1</Paragraphs>
  <TotalTime>18</TotalTime>
  <ScaleCrop>false</ScaleCrop>
  <LinksUpToDate>false</LinksUpToDate>
  <CharactersWithSpaces>1156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2022-07-22T06:31:40Z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8860A76433EA4829985601555C7A0A68</vt:lpwstr>
  </property>
</Properties>
</file>