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317E" w:rsidRDefault="00A40813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第一</w:t>
      </w:r>
      <w:proofErr w:type="gramStart"/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章综合</w:t>
      </w:r>
      <w:proofErr w:type="gramEnd"/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说明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1.1工程名称</w:t>
      </w:r>
    </w:p>
    <w:p w:rsidR="00C8317E" w:rsidRDefault="00563F79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 w:rsidRPr="00563F79">
        <w:rPr>
          <w:rFonts w:asciiTheme="minorEastAsia" w:hAnsiTheme="minorEastAsia" w:cstheme="minorEastAsia" w:hint="eastAsia"/>
          <w:sz w:val="24"/>
          <w:szCs w:val="24"/>
        </w:rPr>
        <w:t>中干</w:t>
      </w:r>
      <w:r>
        <w:rPr>
          <w:rFonts w:asciiTheme="minorEastAsia" w:hAnsiTheme="minorEastAsia" w:cstheme="minorEastAsia" w:hint="eastAsia"/>
          <w:sz w:val="24"/>
          <w:szCs w:val="24"/>
        </w:rPr>
        <w:t>笔记本电脑采购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1.2工程地址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1.2.1嘉兴市南湖区亚中路588号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1.3招标内容</w:t>
      </w:r>
    </w:p>
    <w:p w:rsidR="00C8317E" w:rsidRDefault="00A40813">
      <w:pPr>
        <w:spacing w:line="360" w:lineRule="auto"/>
        <w:jc w:val="lef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 xml:space="preserve">1.3.1 </w:t>
      </w:r>
      <w:proofErr w:type="spellStart"/>
      <w:r w:rsidR="00563F79">
        <w:rPr>
          <w:rFonts w:asciiTheme="minorEastAsia" w:hAnsiTheme="minorEastAsia" w:cstheme="minorEastAsia"/>
          <w:sz w:val="24"/>
          <w:szCs w:val="24"/>
        </w:rPr>
        <w:t>Thinkpad</w:t>
      </w:r>
      <w:proofErr w:type="spellEnd"/>
      <w:r w:rsidR="00563F79">
        <w:rPr>
          <w:rFonts w:asciiTheme="minorEastAsia" w:hAnsiTheme="minorEastAsia" w:cstheme="minorEastAsia"/>
          <w:sz w:val="24"/>
          <w:szCs w:val="24"/>
        </w:rPr>
        <w:t xml:space="preserve"> S2 9台</w:t>
      </w:r>
    </w:p>
    <w:p w:rsidR="00C8317E" w:rsidRDefault="00563F79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proofErr w:type="spellStart"/>
      <w:r w:rsidRPr="00563F79">
        <w:rPr>
          <w:rFonts w:asciiTheme="minorEastAsia" w:hAnsiTheme="minorEastAsia" w:cstheme="minorEastAsia" w:hint="eastAsia"/>
          <w:sz w:val="24"/>
          <w:szCs w:val="24"/>
        </w:rPr>
        <w:t>thinkpad</w:t>
      </w:r>
      <w:proofErr w:type="spellEnd"/>
      <w:r w:rsidRPr="00563F79">
        <w:rPr>
          <w:rFonts w:asciiTheme="minorEastAsia" w:hAnsiTheme="minorEastAsia" w:cstheme="minorEastAsia" w:hint="eastAsia"/>
          <w:sz w:val="24"/>
          <w:szCs w:val="24"/>
        </w:rPr>
        <w:t xml:space="preserve"> s2  黑色/I5-1135G7/16GB/512GB 固态硬盘/13.3.英寸 广视角 FHD/</w:t>
      </w:r>
      <w:proofErr w:type="gramStart"/>
      <w:r w:rsidRPr="00563F79">
        <w:rPr>
          <w:rFonts w:asciiTheme="minorEastAsia" w:hAnsiTheme="minorEastAsia" w:cstheme="minorEastAsia" w:hint="eastAsia"/>
          <w:sz w:val="24"/>
          <w:szCs w:val="24"/>
        </w:rPr>
        <w:t>集显</w:t>
      </w:r>
      <w:proofErr w:type="gramEnd"/>
      <w:r w:rsidRPr="00563F79">
        <w:rPr>
          <w:rFonts w:asciiTheme="minorEastAsia" w:hAnsiTheme="minorEastAsia" w:cstheme="minorEastAsia" w:hint="eastAsia"/>
          <w:sz w:val="24"/>
          <w:szCs w:val="24"/>
        </w:rPr>
        <w:t>/指纹/背光键盘/46Whr 电池/WIN10</w:t>
      </w:r>
      <w:bookmarkStart w:id="0" w:name="_GoBack"/>
      <w:bookmarkEnd w:id="0"/>
      <w:r w:rsidRPr="00563F79">
        <w:rPr>
          <w:rFonts w:asciiTheme="minorEastAsia" w:hAnsiTheme="minorEastAsia" w:cstheme="minorEastAsia" w:hint="eastAsia"/>
          <w:sz w:val="24"/>
          <w:szCs w:val="24"/>
        </w:rPr>
        <w:t xml:space="preserve"> 家庭版/1年保修/Office/裸机</w:t>
      </w:r>
      <w:r w:rsidR="009B2682">
        <w:rPr>
          <w:rFonts w:asciiTheme="minorEastAsia" w:hAnsiTheme="minorEastAsia" w:cstheme="minorEastAsia" w:hint="eastAsia"/>
          <w:sz w:val="24"/>
          <w:szCs w:val="24"/>
        </w:rPr>
        <w:t xml:space="preserve"> </w:t>
      </w:r>
      <w:r w:rsidR="009B2682">
        <w:rPr>
          <w:rFonts w:asciiTheme="minorEastAsia" w:hAnsiTheme="minorEastAsia" w:cstheme="minorEastAsia"/>
          <w:sz w:val="24"/>
          <w:szCs w:val="24"/>
        </w:rPr>
        <w:t xml:space="preserve">    </w:t>
      </w:r>
      <w:r w:rsidR="00A40813">
        <w:rPr>
          <w:rFonts w:asciiTheme="minorEastAsia" w:hAnsiTheme="minorEastAsia" w:cstheme="minorEastAsia" w:hint="eastAsia"/>
          <w:b/>
          <w:bCs/>
          <w:sz w:val="24"/>
          <w:szCs w:val="24"/>
        </w:rPr>
        <w:t>第二章报价要求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2.1日程安排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2.1.1招标公示时间：2022年</w:t>
      </w:r>
      <w:r w:rsidR="00563F79">
        <w:rPr>
          <w:rFonts w:asciiTheme="minorEastAsia" w:hAnsiTheme="minorEastAsia" w:cstheme="minor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月2</w:t>
      </w:r>
      <w:r w:rsidR="00563F79">
        <w:rPr>
          <w:rFonts w:asciiTheme="minorEastAsia" w:hAnsiTheme="minorEastAsia" w:cstheme="minorEastAsia"/>
          <w:sz w:val="24"/>
          <w:szCs w:val="24"/>
        </w:rPr>
        <w:t>7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  <w:r w:rsidR="00104165">
        <w:rPr>
          <w:rFonts w:asciiTheme="minorEastAsia" w:hAnsiTheme="minorEastAsia" w:cstheme="minorEastAsia" w:hint="eastAsia"/>
          <w:sz w:val="24"/>
          <w:szCs w:val="24"/>
        </w:rPr>
        <w:t>-</w:t>
      </w:r>
      <w:r w:rsidR="00563F79">
        <w:rPr>
          <w:rFonts w:asciiTheme="minorEastAsia" w:hAnsiTheme="minorEastAsia" w:cstheme="minorEastAsia"/>
          <w:sz w:val="24"/>
          <w:szCs w:val="24"/>
        </w:rPr>
        <w:t>10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104165">
        <w:rPr>
          <w:rFonts w:asciiTheme="minorEastAsia" w:hAnsiTheme="minorEastAsia" w:cstheme="minorEastAsia" w:hint="eastAsia"/>
          <w:sz w:val="24"/>
          <w:szCs w:val="24"/>
        </w:rPr>
        <w:t>2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2.1.2招标公示结束后，投标单位方可进行报名，报名时须提供营业执照及资格证书，以备资格审查。报名时间为公示结束后2个工作日内。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2.1.3审查通过的投标单位进行现场踏勘并进行答疑，答疑形成的纪要（书面文件）同招标文件一起可作为报价的依据，时间：2022年</w:t>
      </w:r>
      <w:r w:rsidR="00563F79">
        <w:rPr>
          <w:rFonts w:asciiTheme="minorEastAsia" w:hAnsiTheme="minorEastAsia" w:cstheme="minorEastAsia"/>
          <w:sz w:val="24"/>
          <w:szCs w:val="24"/>
        </w:rPr>
        <w:t>10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563F79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日上午09:00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2.1.4报价截止2022年</w:t>
      </w:r>
      <w:r w:rsidR="00563F79">
        <w:rPr>
          <w:rFonts w:asciiTheme="minorEastAsia" w:hAnsiTheme="minorEastAsia" w:cstheme="minorEastAsia"/>
          <w:sz w:val="24"/>
          <w:szCs w:val="24"/>
        </w:rPr>
        <w:t>10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563F79">
        <w:rPr>
          <w:rFonts w:asciiTheme="minorEastAsia" w:hAnsiTheme="minorEastAsia" w:cstheme="minor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日上午10：00，标书送至加西贝拉压缩机有限公司二厂公司办公室。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2.1.5联系人：</w:t>
      </w:r>
      <w:proofErr w:type="gramStart"/>
      <w:r>
        <w:rPr>
          <w:rFonts w:asciiTheme="minorEastAsia" w:hAnsiTheme="minorEastAsia" w:cstheme="minorEastAsia" w:hint="eastAsia"/>
          <w:sz w:val="24"/>
          <w:szCs w:val="24"/>
        </w:rPr>
        <w:t>於</w:t>
      </w:r>
      <w:proofErr w:type="gramEnd"/>
      <w:r>
        <w:rPr>
          <w:rFonts w:asciiTheme="minorEastAsia" w:hAnsiTheme="minorEastAsia" w:cstheme="minorEastAsia" w:hint="eastAsia"/>
          <w:sz w:val="24"/>
          <w:szCs w:val="24"/>
        </w:rPr>
        <w:t>杰，联系电话：057382586266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2.1.6 通讯地址：浙江省嘉兴市亚中路588号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2.2报价要求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2.2.1投标单位必须经工商等机关注册登记的合法企业，具备独立法人资格系统集成商</w:t>
      </w:r>
      <w:r w:rsidR="00FB2197">
        <w:rPr>
          <w:rFonts w:asciiTheme="minorEastAsia" w:hAnsiTheme="minorEastAsia" w:cstheme="minorEastAsia" w:hint="eastAsia"/>
          <w:sz w:val="24"/>
          <w:szCs w:val="24"/>
        </w:rPr>
        <w:t>、代理商</w:t>
      </w:r>
      <w:r>
        <w:rPr>
          <w:rFonts w:asciiTheme="minorEastAsia" w:hAnsiTheme="minorEastAsia" w:cstheme="minorEastAsia" w:hint="eastAsia"/>
          <w:sz w:val="24"/>
          <w:szCs w:val="24"/>
        </w:rPr>
        <w:t>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2.2.2投标人根据招标文件进行内容及工程量的确认，如有不明确，当场须提出，形成现场踏勘纪要，作为统一的报价依据。投标人对其投标报价应承担全部的风险责任。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lastRenderedPageBreak/>
        <w:t>2.2.3投标人应根据数量清单结合要求及市场行情，依据自身的竞争实力报价，投标报价应分大小写。投标单位在报价中不得更改配置，否则取消其投标资格。投标单位在</w:t>
      </w:r>
      <w:proofErr w:type="gramStart"/>
      <w:r>
        <w:rPr>
          <w:rFonts w:asciiTheme="minorEastAsia" w:hAnsiTheme="minorEastAsia" w:cstheme="minorEastAsia" w:hint="eastAsia"/>
          <w:sz w:val="24"/>
          <w:szCs w:val="24"/>
        </w:rPr>
        <w:t>报相应</w:t>
      </w:r>
      <w:proofErr w:type="gramEnd"/>
      <w:r>
        <w:rPr>
          <w:rFonts w:asciiTheme="minorEastAsia" w:hAnsiTheme="minorEastAsia" w:cstheme="minorEastAsia" w:hint="eastAsia"/>
          <w:sz w:val="24"/>
          <w:szCs w:val="24"/>
        </w:rPr>
        <w:t>材料价格时须注明所选用的品牌型号，否则视为无效标。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2.2.4施工材料,由中标方负责采购，其质量必须符合要求，并须经业主确认。</w:t>
      </w:r>
    </w:p>
    <w:p w:rsidR="00501EF5" w:rsidRDefault="00A40813" w:rsidP="00501EF5">
      <w:pPr>
        <w:overflowPunct w:val="0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2.2.5本项目采用综合包干价，合同承包价为完成项目的全部费用，除要求变更及业主出具变更联系单外，不得以任何理由调整价格。</w:t>
      </w:r>
    </w:p>
    <w:p w:rsidR="00501EF5" w:rsidRPr="00501EF5" w:rsidRDefault="00501EF5" w:rsidP="00501EF5">
      <w:pPr>
        <w:spacing w:line="360" w:lineRule="auto"/>
        <w:rPr>
          <w:rFonts w:asciiTheme="minorEastAsia" w:hAnsiTheme="minorEastAsia" w:cstheme="minorEastAsia"/>
          <w:b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2.2.6本次投标需要投标方在投标截止日期之前向招标方缴纳投标保证金</w:t>
      </w:r>
      <w:r w:rsidR="00563F79">
        <w:rPr>
          <w:rFonts w:asciiTheme="minorEastAsia" w:hAnsiTheme="minorEastAsia" w:cstheme="minorEastAsia"/>
          <w:b/>
          <w:sz w:val="24"/>
          <w:szCs w:val="24"/>
        </w:rPr>
        <w:t>1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000元整，招标方名称：加西贝拉压缩机有限公司，账户：中国建设银行嘉兴分行营业部，账号：33001638047059112233。缴款成功后，将银行凭证复印件装订到投标文件中。支付时请注明：</w:t>
      </w:r>
      <w:bookmarkStart w:id="1" w:name="OLE_LINK7"/>
      <w:r w:rsidR="00563F79">
        <w:rPr>
          <w:rFonts w:asciiTheme="minorEastAsia" w:hAnsiTheme="minorEastAsia" w:cstheme="minorEastAsia" w:hint="eastAsia"/>
          <w:b/>
          <w:sz w:val="24"/>
          <w:szCs w:val="24"/>
        </w:rPr>
        <w:t>中干笔记本电脑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采购项目投标保证金</w:t>
      </w:r>
      <w:r w:rsidR="00563F79">
        <w:rPr>
          <w:rFonts w:asciiTheme="minorEastAsia" w:hAnsiTheme="minorEastAsia" w:cstheme="minorEastAsia"/>
          <w:b/>
          <w:sz w:val="24"/>
          <w:szCs w:val="24"/>
        </w:rPr>
        <w:t>1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000元整</w:t>
      </w:r>
      <w:bookmarkEnd w:id="1"/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。</w:t>
      </w:r>
    </w:p>
    <w:p w:rsidR="00501EF5" w:rsidRPr="00501EF5" w:rsidRDefault="00501EF5" w:rsidP="00501EF5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2.2.7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t>投标保证金将于开标后一个月内退还未中标人，同时中标人的</w:t>
      </w:r>
      <w:r w:rsidR="00563F79">
        <w:rPr>
          <w:rFonts w:asciiTheme="minorEastAsia" w:hAnsiTheme="minorEastAsia" w:cstheme="minorEastAsia"/>
          <w:sz w:val="24"/>
          <w:szCs w:val="24"/>
        </w:rPr>
        <w:t>1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t>000元投标保证金将转为该项目</w:t>
      </w:r>
      <w:bookmarkStart w:id="2" w:name="OLE_LINK22"/>
      <w:r w:rsidRPr="00501EF5">
        <w:rPr>
          <w:rFonts w:asciiTheme="minorEastAsia" w:hAnsiTheme="minorEastAsia" w:cstheme="minorEastAsia" w:hint="eastAsia"/>
          <w:sz w:val="24"/>
          <w:szCs w:val="24"/>
        </w:rPr>
        <w:t>保证金</w:t>
      </w:r>
      <w:bookmarkEnd w:id="2"/>
      <w:r w:rsidRPr="00501EF5">
        <w:rPr>
          <w:rFonts w:asciiTheme="minorEastAsia" w:hAnsiTheme="minorEastAsia" w:cstheme="minorEastAsia" w:hint="eastAsia"/>
          <w:sz w:val="24"/>
          <w:szCs w:val="24"/>
        </w:rPr>
        <w:t>并于项目结束验收后退回。（如施工中</w:t>
      </w:r>
      <w:proofErr w:type="gramStart"/>
      <w:r w:rsidRPr="00501EF5">
        <w:rPr>
          <w:rFonts w:asciiTheme="minorEastAsia" w:hAnsiTheme="minorEastAsia" w:cstheme="minorEastAsia" w:hint="eastAsia"/>
          <w:sz w:val="24"/>
          <w:szCs w:val="24"/>
        </w:rPr>
        <w:t>岀</w:t>
      </w:r>
      <w:proofErr w:type="gramEnd"/>
      <w:r w:rsidRPr="00501EF5">
        <w:rPr>
          <w:rFonts w:asciiTheme="minorEastAsia" w:hAnsiTheme="minorEastAsia" w:cstheme="minorEastAsia" w:hint="eastAsia"/>
          <w:sz w:val="24"/>
          <w:szCs w:val="24"/>
        </w:rPr>
        <w:t>现野蛮施工、违反招标方厂规（安全）、未按合同完工等情况，招标人有权酌情扣除相应保证金）。</w:t>
      </w:r>
    </w:p>
    <w:p w:rsidR="00501EF5" w:rsidRPr="00501EF5" w:rsidRDefault="00501EF5" w:rsidP="00501EF5">
      <w:pPr>
        <w:overflowPunct w:val="0"/>
        <w:rPr>
          <w:rFonts w:asciiTheme="minorEastAsia" w:hAnsiTheme="minorEastAsia" w:cstheme="minorEastAsia"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sz w:val="24"/>
          <w:szCs w:val="24"/>
        </w:rPr>
        <w:t>2.2.8如受邀单位未向招标方缴纳投标保证金，则无投标资格。</w:t>
      </w:r>
    </w:p>
    <w:p w:rsidR="00501EF5" w:rsidRPr="00501EF5" w:rsidRDefault="00501EF5" w:rsidP="00501EF5">
      <w:pPr>
        <w:overflowPunct w:val="0"/>
        <w:rPr>
          <w:rFonts w:asciiTheme="minorEastAsia" w:hAnsiTheme="minorEastAsia" w:cstheme="minorEastAsia"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sz w:val="24"/>
          <w:szCs w:val="24"/>
        </w:rPr>
        <w:t>2.2.9招标方有权认定投标方是否存在扰乱本项目招投标行为，一旦认定且投标</w:t>
      </w:r>
      <w:proofErr w:type="gramStart"/>
      <w:r w:rsidRPr="00501EF5">
        <w:rPr>
          <w:rFonts w:asciiTheme="minorEastAsia" w:hAnsiTheme="minorEastAsia" w:cstheme="minorEastAsia" w:hint="eastAsia"/>
          <w:sz w:val="24"/>
          <w:szCs w:val="24"/>
        </w:rPr>
        <w:t>方存在</w:t>
      </w:r>
      <w:proofErr w:type="gramEnd"/>
      <w:r w:rsidRPr="00501EF5">
        <w:rPr>
          <w:rFonts w:asciiTheme="minorEastAsia" w:hAnsiTheme="minorEastAsia" w:cstheme="minorEastAsia" w:hint="eastAsia"/>
          <w:sz w:val="24"/>
          <w:szCs w:val="24"/>
        </w:rPr>
        <w:t>扰乱本项目招投标行为，则招标方有权没收保证金。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2.3付款条件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2.3.1签订合同时再作讨论。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2.4报价说明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2.4.1报价书中必须体现营业执照，相关部位应加盖公章。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2.4.2报价</w:t>
      </w:r>
      <w:proofErr w:type="gramStart"/>
      <w:r>
        <w:rPr>
          <w:rFonts w:asciiTheme="minorEastAsia" w:hAnsiTheme="minorEastAsia" w:cstheme="minorEastAsia" w:hint="eastAsia"/>
          <w:sz w:val="24"/>
          <w:szCs w:val="24"/>
        </w:rPr>
        <w:t>书关键</w:t>
      </w:r>
      <w:proofErr w:type="gramEnd"/>
      <w:r>
        <w:rPr>
          <w:rFonts w:asciiTheme="minorEastAsia" w:hAnsiTheme="minorEastAsia" w:cstheme="minorEastAsia" w:hint="eastAsia"/>
          <w:sz w:val="24"/>
          <w:szCs w:val="24"/>
        </w:rPr>
        <w:t>部位加盖公章。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2.4.3投标文件须密封提交。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2.4.4.报价单须注明税率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2.5开标说明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2.5.1甲方单位组织其公司内部相关部门进行开标、评标、定标。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2.5.2甲方将根据工程实际及报价情况选择合理低价中标。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2.5.3甲方没有义务向未中标的报价人作任何解释和说明。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lastRenderedPageBreak/>
        <w:t>2.6供货期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2.6.1供货期：30天</w:t>
      </w:r>
    </w:p>
    <w:p w:rsidR="00C8317E" w:rsidRDefault="00A40813">
      <w:pPr>
        <w:spacing w:line="360" w:lineRule="auto"/>
        <w:ind w:firstLineChars="2100" w:firstLine="5040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加西贝拉压缩机有限公司</w:t>
      </w:r>
    </w:p>
    <w:p w:rsidR="00C8317E" w:rsidRDefault="00A40813">
      <w:pPr>
        <w:spacing w:line="360" w:lineRule="auto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2022．</w:t>
      </w:r>
      <w:r w:rsidR="00563F79">
        <w:rPr>
          <w:rFonts w:asciiTheme="minorEastAsia" w:hAnsiTheme="minorEastAsia" w:cstheme="minor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563F79">
        <w:rPr>
          <w:rFonts w:asciiTheme="minorEastAsia" w:hAnsiTheme="minorEastAsia" w:cstheme="minorEastAsia"/>
          <w:sz w:val="24"/>
          <w:szCs w:val="24"/>
        </w:rPr>
        <w:t>27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sectPr w:rsidR="00C831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5225EE9"/>
    <w:multiLevelType w:val="multilevel"/>
    <w:tmpl w:val="75225EE9"/>
    <w:lvl w:ilvl="0">
      <w:start w:val="1"/>
      <w:numFmt w:val="decimal"/>
      <w:lvlText w:val="%1"/>
      <w:lvlJc w:val="left"/>
      <w:pPr>
        <w:tabs>
          <w:tab w:val="left" w:pos="780"/>
        </w:tabs>
        <w:ind w:left="780" w:hanging="780"/>
      </w:pPr>
      <w:rPr>
        <w:b/>
      </w:rPr>
    </w:lvl>
    <w:lvl w:ilvl="1">
      <w:start w:val="5"/>
      <w:numFmt w:val="decimal"/>
      <w:lvlText w:val="%1-%2"/>
      <w:lvlJc w:val="left"/>
      <w:pPr>
        <w:tabs>
          <w:tab w:val="left" w:pos="780"/>
        </w:tabs>
        <w:ind w:left="780" w:hanging="780"/>
      </w:pPr>
      <w:rPr>
        <w:b/>
      </w:rPr>
    </w:lvl>
    <w:lvl w:ilvl="2">
      <w:start w:val="1"/>
      <w:numFmt w:val="decimal"/>
      <w:lvlText w:val="%1-%2-%3"/>
      <w:lvlJc w:val="left"/>
      <w:pPr>
        <w:tabs>
          <w:tab w:val="left" w:pos="780"/>
        </w:tabs>
        <w:ind w:left="780" w:hanging="780"/>
      </w:pPr>
      <w:rPr>
        <w:b/>
      </w:rPr>
    </w:lvl>
    <w:lvl w:ilvl="3">
      <w:start w:val="1"/>
      <w:numFmt w:val="decimal"/>
      <w:lvlText w:val="%1-%2-%3-%4"/>
      <w:lvlJc w:val="left"/>
      <w:pPr>
        <w:tabs>
          <w:tab w:val="left" w:pos="1080"/>
        </w:tabs>
        <w:ind w:left="1080" w:hanging="1080"/>
      </w:pPr>
      <w:rPr>
        <w:b/>
      </w:rPr>
    </w:lvl>
    <w:lvl w:ilvl="4">
      <w:start w:val="1"/>
      <w:numFmt w:val="decimal"/>
      <w:lvlText w:val="%1-%2-%3-%4.%5"/>
      <w:lvlJc w:val="left"/>
      <w:pPr>
        <w:tabs>
          <w:tab w:val="left" w:pos="1080"/>
        </w:tabs>
        <w:ind w:left="1080" w:hanging="1080"/>
      </w:pPr>
      <w:rPr>
        <w:b/>
      </w:rPr>
    </w:lvl>
    <w:lvl w:ilvl="5">
      <w:start w:val="1"/>
      <w:numFmt w:val="decimal"/>
      <w:lvlText w:val="%1-%2-%3-%4.%5.%6"/>
      <w:lvlJc w:val="left"/>
      <w:pPr>
        <w:tabs>
          <w:tab w:val="left" w:pos="1440"/>
        </w:tabs>
        <w:ind w:left="1440" w:hanging="1440"/>
      </w:pPr>
      <w:rPr>
        <w:b/>
      </w:rPr>
    </w:lvl>
    <w:lvl w:ilvl="6">
      <w:start w:val="1"/>
      <w:numFmt w:val="decimal"/>
      <w:lvlText w:val="%1-%2-%3-%4.%5.%6.%7"/>
      <w:lvlJc w:val="left"/>
      <w:pPr>
        <w:tabs>
          <w:tab w:val="left" w:pos="1440"/>
        </w:tabs>
        <w:ind w:left="1440" w:hanging="1440"/>
      </w:pPr>
      <w:rPr>
        <w:b/>
      </w:rPr>
    </w:lvl>
    <w:lvl w:ilvl="7">
      <w:start w:val="1"/>
      <w:numFmt w:val="decimal"/>
      <w:lvlText w:val="%1-%2-%3-%4.%5.%6.%7.%8"/>
      <w:lvlJc w:val="left"/>
      <w:pPr>
        <w:tabs>
          <w:tab w:val="left" w:pos="1800"/>
        </w:tabs>
        <w:ind w:left="1800" w:hanging="1800"/>
      </w:pPr>
      <w:rPr>
        <w:b/>
      </w:rPr>
    </w:lvl>
    <w:lvl w:ilvl="8">
      <w:start w:val="1"/>
      <w:numFmt w:val="decimal"/>
      <w:lvlText w:val="%1-%2-%3-%4.%5.%6.%7.%8.%9"/>
      <w:lvlJc w:val="left"/>
      <w:pPr>
        <w:tabs>
          <w:tab w:val="left" w:pos="2160"/>
        </w:tabs>
        <w:ind w:left="2160" w:hanging="2160"/>
      </w:pPr>
      <w:rPr>
        <w:b/>
      </w:rPr>
    </w:lvl>
  </w:abstractNum>
  <w:num w:numId="1">
    <w:abstractNumId w:val="0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89C"/>
    <w:rsid w:val="00020D18"/>
    <w:rsid w:val="00037694"/>
    <w:rsid w:val="00096391"/>
    <w:rsid w:val="000D1C4D"/>
    <w:rsid w:val="000D4993"/>
    <w:rsid w:val="00104165"/>
    <w:rsid w:val="00104D10"/>
    <w:rsid w:val="00107E9C"/>
    <w:rsid w:val="001173CB"/>
    <w:rsid w:val="00127BE1"/>
    <w:rsid w:val="001332F4"/>
    <w:rsid w:val="00135BE1"/>
    <w:rsid w:val="00156588"/>
    <w:rsid w:val="0017177C"/>
    <w:rsid w:val="001B1469"/>
    <w:rsid w:val="001D595E"/>
    <w:rsid w:val="002042D8"/>
    <w:rsid w:val="00214506"/>
    <w:rsid w:val="002212AE"/>
    <w:rsid w:val="00221CF4"/>
    <w:rsid w:val="002404DB"/>
    <w:rsid w:val="002573D3"/>
    <w:rsid w:val="00290B52"/>
    <w:rsid w:val="002D05E1"/>
    <w:rsid w:val="002F7AF9"/>
    <w:rsid w:val="003012B8"/>
    <w:rsid w:val="00302DB0"/>
    <w:rsid w:val="00391EFF"/>
    <w:rsid w:val="003A2352"/>
    <w:rsid w:val="003B59C0"/>
    <w:rsid w:val="003D33BD"/>
    <w:rsid w:val="003D52B0"/>
    <w:rsid w:val="003F505E"/>
    <w:rsid w:val="00403947"/>
    <w:rsid w:val="0042429E"/>
    <w:rsid w:val="004255D0"/>
    <w:rsid w:val="004642DD"/>
    <w:rsid w:val="0047722E"/>
    <w:rsid w:val="00491FE4"/>
    <w:rsid w:val="00495D5C"/>
    <w:rsid w:val="00496EE5"/>
    <w:rsid w:val="004E587A"/>
    <w:rsid w:val="004F16B7"/>
    <w:rsid w:val="00501670"/>
    <w:rsid w:val="00501EF5"/>
    <w:rsid w:val="005024EA"/>
    <w:rsid w:val="00517484"/>
    <w:rsid w:val="00525E4B"/>
    <w:rsid w:val="00545025"/>
    <w:rsid w:val="00552711"/>
    <w:rsid w:val="00563F79"/>
    <w:rsid w:val="005D7AA8"/>
    <w:rsid w:val="005D7BED"/>
    <w:rsid w:val="005F6AFC"/>
    <w:rsid w:val="0061442A"/>
    <w:rsid w:val="00623A5B"/>
    <w:rsid w:val="00631723"/>
    <w:rsid w:val="00635F01"/>
    <w:rsid w:val="006410C7"/>
    <w:rsid w:val="0064474A"/>
    <w:rsid w:val="006447CD"/>
    <w:rsid w:val="0065486B"/>
    <w:rsid w:val="00677548"/>
    <w:rsid w:val="006937FF"/>
    <w:rsid w:val="00694B04"/>
    <w:rsid w:val="00695006"/>
    <w:rsid w:val="006B328F"/>
    <w:rsid w:val="006B7EBB"/>
    <w:rsid w:val="006D7063"/>
    <w:rsid w:val="006E1340"/>
    <w:rsid w:val="006F0E6A"/>
    <w:rsid w:val="00727C0B"/>
    <w:rsid w:val="0079243B"/>
    <w:rsid w:val="007A1E1D"/>
    <w:rsid w:val="007C49AE"/>
    <w:rsid w:val="00803233"/>
    <w:rsid w:val="00813725"/>
    <w:rsid w:val="00816229"/>
    <w:rsid w:val="00831459"/>
    <w:rsid w:val="00864193"/>
    <w:rsid w:val="008710E0"/>
    <w:rsid w:val="00874E3E"/>
    <w:rsid w:val="008E3A0D"/>
    <w:rsid w:val="008E4081"/>
    <w:rsid w:val="008E5153"/>
    <w:rsid w:val="008F5644"/>
    <w:rsid w:val="00922E1D"/>
    <w:rsid w:val="00947F9F"/>
    <w:rsid w:val="0095687D"/>
    <w:rsid w:val="00972966"/>
    <w:rsid w:val="00976E99"/>
    <w:rsid w:val="009A0265"/>
    <w:rsid w:val="009B0D35"/>
    <w:rsid w:val="009B2682"/>
    <w:rsid w:val="009E61F6"/>
    <w:rsid w:val="009F5E56"/>
    <w:rsid w:val="00A07872"/>
    <w:rsid w:val="00A11E33"/>
    <w:rsid w:val="00A23075"/>
    <w:rsid w:val="00A230CC"/>
    <w:rsid w:val="00A353D7"/>
    <w:rsid w:val="00A40813"/>
    <w:rsid w:val="00A46E31"/>
    <w:rsid w:val="00A52935"/>
    <w:rsid w:val="00A5584D"/>
    <w:rsid w:val="00AA5447"/>
    <w:rsid w:val="00AA7562"/>
    <w:rsid w:val="00AB05D4"/>
    <w:rsid w:val="00AB75C6"/>
    <w:rsid w:val="00AE5EE6"/>
    <w:rsid w:val="00B2434E"/>
    <w:rsid w:val="00B31A7E"/>
    <w:rsid w:val="00B44AB9"/>
    <w:rsid w:val="00B56387"/>
    <w:rsid w:val="00B6212E"/>
    <w:rsid w:val="00B62511"/>
    <w:rsid w:val="00B806EB"/>
    <w:rsid w:val="00B8705F"/>
    <w:rsid w:val="00BC3DC6"/>
    <w:rsid w:val="00BC73E1"/>
    <w:rsid w:val="00C04DBB"/>
    <w:rsid w:val="00C2370E"/>
    <w:rsid w:val="00C3208E"/>
    <w:rsid w:val="00C55020"/>
    <w:rsid w:val="00C619B9"/>
    <w:rsid w:val="00C8317E"/>
    <w:rsid w:val="00C87C0D"/>
    <w:rsid w:val="00CB3AD4"/>
    <w:rsid w:val="00CC4FAC"/>
    <w:rsid w:val="00D02833"/>
    <w:rsid w:val="00D07181"/>
    <w:rsid w:val="00D3389C"/>
    <w:rsid w:val="00D45D25"/>
    <w:rsid w:val="00D71E8A"/>
    <w:rsid w:val="00E1494D"/>
    <w:rsid w:val="00E16902"/>
    <w:rsid w:val="00E20062"/>
    <w:rsid w:val="00E41E67"/>
    <w:rsid w:val="00E44124"/>
    <w:rsid w:val="00E60956"/>
    <w:rsid w:val="00E745B6"/>
    <w:rsid w:val="00E829AF"/>
    <w:rsid w:val="00EB104D"/>
    <w:rsid w:val="00EC0798"/>
    <w:rsid w:val="00F024B1"/>
    <w:rsid w:val="00F14E18"/>
    <w:rsid w:val="00F53954"/>
    <w:rsid w:val="00F564A7"/>
    <w:rsid w:val="00F60091"/>
    <w:rsid w:val="00F64FBE"/>
    <w:rsid w:val="00FB2197"/>
    <w:rsid w:val="00FB79FA"/>
    <w:rsid w:val="00FC0E72"/>
    <w:rsid w:val="00FD02B4"/>
    <w:rsid w:val="00FF6A2F"/>
    <w:rsid w:val="070A41AA"/>
    <w:rsid w:val="1E1C4029"/>
    <w:rsid w:val="45805F6E"/>
    <w:rsid w:val="4C804D00"/>
    <w:rsid w:val="591228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34304F4-A576-441A-A149-A6CC6C7D0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Char0">
    <w:name w:val="批注框文本 Char"/>
    <w:basedOn w:val="a0"/>
    <w:link w:val="a4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021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76894D8-103A-4DCB-A620-2F5F9BC946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215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mrq</dc:creator>
  <cp:lastModifiedBy>匿名用户</cp:lastModifiedBy>
  <cp:revision>4</cp:revision>
  <cp:lastPrinted>2022-09-27T08:15:00Z</cp:lastPrinted>
  <dcterms:created xsi:type="dcterms:W3CDTF">2022-09-27T08:14:00Z</dcterms:created>
  <dcterms:modified xsi:type="dcterms:W3CDTF">2022-09-27T08:16:00Z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1EF2E21968B744C79087EB68ED58DA00</vt:lpwstr>
  </property>
</Properties>
</file>