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4088"/>
        <w:gridCol w:w="730"/>
        <w:gridCol w:w="688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壳体清洗机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输送通、水泵独立，槽体、设备主体共用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交货时间：设备交货装运期最迟为合同签订后150自然天。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交货地点：浙江省嘉兴市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设备安装地点：加西贝拉压缩机有限公司工厂。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投标人资质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具有良好的银行资信和商业信誉。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设备制造商须具有相关设计制造经验。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投标保证金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缴纳投标保证金人民币2万圆整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支付时请注明：壳体清洗机项目保证金人民币2万圆整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如投标方在投标截止日期未向招标方缴纳投标保证金，则投标无效。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正本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，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副本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字样及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</w:rPr>
        <w:t>不准提前启封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8849D3"/>
    <w:multiLevelType w:val="multilevel"/>
    <w:tmpl w:val="318849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MWJhNzc1OTA1MjI0YzgxMGY1NjA1ZWE4ZWRjMTU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6011333"/>
    <w:rsid w:val="278307A4"/>
    <w:rsid w:val="28E90451"/>
    <w:rsid w:val="2A631EB2"/>
    <w:rsid w:val="2CDC1AC0"/>
    <w:rsid w:val="2CE50A00"/>
    <w:rsid w:val="2F273A55"/>
    <w:rsid w:val="30940B91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37A6977"/>
    <w:rsid w:val="443E410C"/>
    <w:rsid w:val="4541223E"/>
    <w:rsid w:val="45662495"/>
    <w:rsid w:val="47037D88"/>
    <w:rsid w:val="48C4124E"/>
    <w:rsid w:val="4A0C2D29"/>
    <w:rsid w:val="4A396B13"/>
    <w:rsid w:val="4C5D08E0"/>
    <w:rsid w:val="4CD51E54"/>
    <w:rsid w:val="4D7E2065"/>
    <w:rsid w:val="4E3D0637"/>
    <w:rsid w:val="4F4E0610"/>
    <w:rsid w:val="50A22EE8"/>
    <w:rsid w:val="51D2485F"/>
    <w:rsid w:val="53787409"/>
    <w:rsid w:val="54AD0435"/>
    <w:rsid w:val="55AF1596"/>
    <w:rsid w:val="56736D65"/>
    <w:rsid w:val="56A2120B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ACB1897"/>
    <w:rsid w:val="6BF552A0"/>
    <w:rsid w:val="6CFB2E8B"/>
    <w:rsid w:val="74A23066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782</Words>
  <Characters>842</Characters>
  <Lines>7</Lines>
  <Paragraphs>1</Paragraphs>
  <TotalTime>4</TotalTime>
  <ScaleCrop>false</ScaleCrop>
  <LinksUpToDate>false</LinksUpToDate>
  <CharactersWithSpaces>1004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C</cp:lastModifiedBy>
  <cp:lastPrinted>2022-09-30T06:25:00Z</cp:lastPrinted>
  <dcterms:modified xsi:type="dcterms:W3CDTF">2024-07-13T06:26:39Z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8860A76433EA4829985601555C7A0A68</vt:lpwstr>
  </property>
</Properties>
</file>