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48070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2DCECFEB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319733C1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737A98A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337D682C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45"/>
        <w:gridCol w:w="1592"/>
        <w:gridCol w:w="1048"/>
        <w:gridCol w:w="1855"/>
        <w:gridCol w:w="3169"/>
      </w:tblGrid>
      <w:tr w14:paraId="07301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652F4EB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045" w:type="dxa"/>
            <w:noWrap w:val="0"/>
            <w:vAlign w:val="center"/>
          </w:tcPr>
          <w:p w14:paraId="23E88A7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592" w:type="dxa"/>
            <w:noWrap w:val="0"/>
            <w:vAlign w:val="center"/>
          </w:tcPr>
          <w:p w14:paraId="143F179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048" w:type="dxa"/>
            <w:noWrap w:val="0"/>
            <w:vAlign w:val="center"/>
          </w:tcPr>
          <w:p w14:paraId="455ECC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855" w:type="dxa"/>
            <w:noWrap w:val="0"/>
            <w:vAlign w:val="center"/>
          </w:tcPr>
          <w:p w14:paraId="73A31BCE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169" w:type="dxa"/>
            <w:noWrap w:val="0"/>
            <w:vAlign w:val="center"/>
          </w:tcPr>
          <w:p w14:paraId="284F2B31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01C1A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6D0987C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045" w:type="dxa"/>
            <w:noWrap w:val="0"/>
            <w:vAlign w:val="center"/>
          </w:tcPr>
          <w:p w14:paraId="7C6739F3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VM线新增电缆</w:t>
            </w:r>
          </w:p>
        </w:tc>
        <w:tc>
          <w:tcPr>
            <w:tcW w:w="1592" w:type="dxa"/>
            <w:noWrap w:val="0"/>
            <w:vAlign w:val="center"/>
          </w:tcPr>
          <w:p w14:paraId="651259A2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1048" w:type="dxa"/>
            <w:noWrap w:val="0"/>
            <w:vAlign w:val="center"/>
          </w:tcPr>
          <w:p w14:paraId="39EAE2D7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批</w:t>
            </w:r>
          </w:p>
        </w:tc>
        <w:tc>
          <w:tcPr>
            <w:tcW w:w="1855" w:type="dxa"/>
            <w:noWrap w:val="0"/>
            <w:vAlign w:val="center"/>
          </w:tcPr>
          <w:p w14:paraId="4476DB78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3169" w:type="dxa"/>
            <w:noWrap w:val="0"/>
            <w:vAlign w:val="center"/>
          </w:tcPr>
          <w:p w14:paraId="6DF97087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2024-26-VM-AB06</w:t>
            </w:r>
          </w:p>
        </w:tc>
      </w:tr>
    </w:tbl>
    <w:p w14:paraId="765CC888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5CFA460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10-35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1C35311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交货地点：嘉兴市，加西贝拉压缩机有限公司。</w:t>
      </w:r>
    </w:p>
    <w:p w14:paraId="0AF15E82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65AD265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02D89005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在专业技术、设备设施、人员组织、业绩经验等方面具有设计、制造、质量控制、经营管理的相应的资格和能力。</w:t>
      </w:r>
    </w:p>
    <w:p w14:paraId="5506224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具有完善的质量保证体系。</w:t>
      </w:r>
    </w:p>
    <w:p w14:paraId="12BDB097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  <w:bookmarkStart w:id="0" w:name="_GoBack"/>
      <w:bookmarkEnd w:id="0"/>
    </w:p>
    <w:p w14:paraId="0AB6C9DE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5AF1A38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1FAACA70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3E48CC80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2024年12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月</w:t>
      </w:r>
      <w:r>
        <w:rPr>
          <w:rFonts w:hint="eastAsia" w:ascii="宋体" w:hAnsi="宋体"/>
          <w:b/>
          <w:bCs/>
          <w:color w:val="000000"/>
          <w:spacing w:val="4"/>
          <w:highlight w:val="none"/>
          <w:u w:val="single"/>
          <w:lang w:val="en-US" w:eastAsia="zh-CN"/>
        </w:rPr>
        <w:t>19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日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：30</w:t>
      </w:r>
      <w:r>
        <w:rPr>
          <w:rFonts w:hint="eastAsia" w:ascii="宋体" w:hAnsi="宋体"/>
          <w:b/>
          <w:bCs/>
          <w:spacing w:val="4"/>
          <w:u w:val="single"/>
        </w:rPr>
        <w:t>（北京时间）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</w:rPr>
        <w:t>，其后收到的投标文件，恕不接受。</w:t>
      </w:r>
    </w:p>
    <w:p w14:paraId="336E310E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副),正本、副本分别密封,注明项目名称、投标人名址、"正本"，"副本"字样及"不准提前启封"字样。信封上应加盖投标人公章。投标文件可采用送达或快递的方式递交，递送所需时间请自行考虑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 w14:paraId="0FAFC0D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33BC7292">
      <w:pPr>
        <w:overflowPunct w:val="0"/>
        <w:ind w:firstLine="872" w:firstLineChars="4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2FF6E630">
      <w:pPr>
        <w:overflowPunct w:val="0"/>
        <w:jc w:val="left"/>
        <w:rPr>
          <w:rFonts w:hint="eastAsia" w:ascii="宋体" w:hAnsi="宋体"/>
          <w:spacing w:val="4"/>
        </w:rPr>
      </w:pPr>
    </w:p>
    <w:p w14:paraId="006974DC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04FF1D3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6E1960C5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12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10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28CC2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6664E2FD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BFAE0F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F360B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5B1F493E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CFCFD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8F2ED2"/>
    <w:rsid w:val="03CD35C0"/>
    <w:rsid w:val="05385AF1"/>
    <w:rsid w:val="06BB2083"/>
    <w:rsid w:val="099846DF"/>
    <w:rsid w:val="09A67AFD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DCF47A2"/>
    <w:rsid w:val="1E2C3F6B"/>
    <w:rsid w:val="1E6F2058"/>
    <w:rsid w:val="1F0D2666"/>
    <w:rsid w:val="213A031C"/>
    <w:rsid w:val="21B34C71"/>
    <w:rsid w:val="223F63FF"/>
    <w:rsid w:val="236B5495"/>
    <w:rsid w:val="249144EA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47574D"/>
    <w:rsid w:val="51D2485F"/>
    <w:rsid w:val="53787409"/>
    <w:rsid w:val="54AD0435"/>
    <w:rsid w:val="55AF1596"/>
    <w:rsid w:val="560A2D04"/>
    <w:rsid w:val="56736D65"/>
    <w:rsid w:val="57185276"/>
    <w:rsid w:val="59ED50F2"/>
    <w:rsid w:val="5B7976B8"/>
    <w:rsid w:val="5BE6753C"/>
    <w:rsid w:val="5C540530"/>
    <w:rsid w:val="5C642943"/>
    <w:rsid w:val="5CEF526C"/>
    <w:rsid w:val="5DBB2ECC"/>
    <w:rsid w:val="5F224A3F"/>
    <w:rsid w:val="5F9A7BFD"/>
    <w:rsid w:val="5FE05B96"/>
    <w:rsid w:val="603229EC"/>
    <w:rsid w:val="603434C2"/>
    <w:rsid w:val="64F452D1"/>
    <w:rsid w:val="68FF48F2"/>
    <w:rsid w:val="698F2F63"/>
    <w:rsid w:val="69B82B72"/>
    <w:rsid w:val="6AA128A2"/>
    <w:rsid w:val="6BF552A0"/>
    <w:rsid w:val="6C0C227B"/>
    <w:rsid w:val="6C396EDB"/>
    <w:rsid w:val="6CFB2E8B"/>
    <w:rsid w:val="6D82064E"/>
    <w:rsid w:val="6DF86CE6"/>
    <w:rsid w:val="6E7257A7"/>
    <w:rsid w:val="75692E7B"/>
    <w:rsid w:val="75DD2898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492</Words>
  <Characters>550</Characters>
  <Lines>7</Lines>
  <Paragraphs>1</Paragraphs>
  <TotalTime>1</TotalTime>
  <ScaleCrop>false</ScaleCrop>
  <LinksUpToDate>false</LinksUpToDate>
  <CharactersWithSpaces>719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2024-12-10T12:08:50Z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