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002"/>
        <w:gridCol w:w="2677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002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2677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002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集中供油改造</w:t>
            </w:r>
          </w:p>
        </w:tc>
        <w:tc>
          <w:tcPr>
            <w:tcW w:w="2677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各1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2025-15-技改-003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嘉兴市南湖区亚中路588号和嘉兴市南湖区东风路1888号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  <w:bookmarkStart w:id="0" w:name="_GoBack"/>
      <w:bookmarkEnd w:id="0"/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</w:t>
      </w:r>
      <w:r>
        <w:rPr>
          <w:rFonts w:hint="eastAsia" w:ascii="宋体" w:hAnsi="宋体" w:eastAsia="宋体" w:cs="Times New Roman"/>
          <w:b/>
          <w:bCs w:val="0"/>
          <w:spacing w:val="4"/>
          <w:szCs w:val="24"/>
          <w:u w:val="single"/>
          <w:lang w:val="en-US" w:eastAsia="zh-CN"/>
        </w:rPr>
        <w:t>壹万玖仟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集中供油改造保证金1.9万元  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2025年02月27日上午11：30（北京时间）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(一正二副),正本、副本分别密封,注明项目名称、投标人名址、"正本"，"副本"字样及"不准提前启封"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02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20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88216DD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A631EB2"/>
    <w:rsid w:val="2CDC1AC0"/>
    <w:rsid w:val="2F3E07D7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8C4124E"/>
    <w:rsid w:val="49040E85"/>
    <w:rsid w:val="4A001853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22D005D"/>
    <w:rsid w:val="53787409"/>
    <w:rsid w:val="54AD0435"/>
    <w:rsid w:val="55AF1596"/>
    <w:rsid w:val="560A2D04"/>
    <w:rsid w:val="56736D65"/>
    <w:rsid w:val="57185276"/>
    <w:rsid w:val="574D3BFE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889564E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806</Words>
  <Characters>882</Characters>
  <Lines>7</Lines>
  <Paragraphs>1</Paragraphs>
  <TotalTime>1</TotalTime>
  <ScaleCrop>false</ScaleCrop>
  <LinksUpToDate>false</LinksUpToDate>
  <CharactersWithSpaces>1052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2025-02-20T01:36:14Z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