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bookmarkStart w:id="0" w:name="_Toc10113"/>
      <w:r>
        <w:rPr>
          <w:rFonts w:hint="eastAsia" w:ascii="Verdana" w:hAnsi="Verdana"/>
          <w:b/>
          <w:bCs/>
          <w:sz w:val="24"/>
          <w:lang w:eastAsia="zh-CN"/>
        </w:rPr>
        <w:t>连续炉</w:t>
      </w:r>
      <w:r>
        <w:rPr>
          <w:rFonts w:hint="default" w:ascii="Verdana" w:hAnsi="Verdana"/>
          <w:b/>
          <w:bCs/>
          <w:sz w:val="24"/>
        </w:rPr>
        <w:fldChar w:fldCharType="begin"/>
      </w:r>
      <w:r>
        <w:rPr>
          <w:rFonts w:hint="default" w:ascii="Verdana" w:hAnsi="Verdana"/>
          <w:b/>
          <w:bCs/>
          <w:sz w:val="24"/>
        </w:rPr>
        <w:instrText xml:space="preserve"> HYPERLINK \l _Toc10113 </w:instrText>
      </w:r>
      <w:r>
        <w:rPr>
          <w:rFonts w:hint="default" w:ascii="Verdana" w:hAnsi="Verdana"/>
          <w:b/>
          <w:bCs/>
          <w:sz w:val="24"/>
        </w:rPr>
        <w:fldChar w:fldCharType="separate"/>
      </w:r>
      <w:r>
        <w:rPr>
          <w:rFonts w:hint="default" w:ascii="Verdana" w:hAnsi="Verdana"/>
          <w:b/>
          <w:bCs/>
          <w:sz w:val="24"/>
        </w:rPr>
        <w:t>技改项目</w:t>
      </w:r>
      <w:r>
        <w:rPr>
          <w:rFonts w:hint="default" w:ascii="Verdana" w:hAnsi="Verdana"/>
          <w:b/>
          <w:bCs/>
          <w:sz w:val="24"/>
        </w:rPr>
        <w:fldChar w:fldCharType="end"/>
      </w:r>
      <w:bookmarkEnd w:id="0"/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Verdana" w:hAnsi="Verdana"/>
          <w:b/>
          <w:bCs/>
          <w:sz w:val="24"/>
          <w:lang w:eastAsia="zh-CN"/>
        </w:rPr>
        <w:t>连续炉</w:t>
      </w:r>
      <w:r>
        <w:rPr>
          <w:rFonts w:hint="default" w:ascii="Verdana" w:hAnsi="Verdana"/>
          <w:b/>
          <w:bCs/>
          <w:sz w:val="24"/>
        </w:rPr>
        <w:fldChar w:fldCharType="begin"/>
      </w:r>
      <w:r>
        <w:rPr>
          <w:rFonts w:hint="default" w:ascii="Verdana" w:hAnsi="Verdana"/>
          <w:b/>
          <w:bCs/>
          <w:sz w:val="24"/>
        </w:rPr>
        <w:instrText xml:space="preserve"> HYPERLINK \l _Toc10113 </w:instrText>
      </w:r>
      <w:r>
        <w:rPr>
          <w:rFonts w:hint="default" w:ascii="Verdana" w:hAnsi="Verdana"/>
          <w:b/>
          <w:bCs/>
          <w:sz w:val="24"/>
        </w:rPr>
        <w:fldChar w:fldCharType="separate"/>
      </w:r>
      <w:r>
        <w:rPr>
          <w:rFonts w:hint="default" w:ascii="Verdana" w:hAnsi="Verdana"/>
          <w:b/>
          <w:bCs/>
          <w:sz w:val="24"/>
        </w:rPr>
        <w:t>技改项目</w:t>
      </w:r>
      <w:r>
        <w:rPr>
          <w:rFonts w:hint="default" w:ascii="Verdana" w:hAnsi="Verdana"/>
          <w:b/>
          <w:bCs/>
          <w:sz w:val="24"/>
        </w:rPr>
        <w:fldChar w:fldCharType="end"/>
      </w:r>
      <w:r>
        <w:rPr>
          <w:rFonts w:hint="eastAsia"/>
          <w:sz w:val="24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031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73220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 w14:paraId="0213252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5A41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 w14:paraId="639D140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 w14:paraId="3084B36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580026C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CF0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 w14:paraId="7876C31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 w14:paraId="20E5EE12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连续炉</w:t>
            </w:r>
            <w:r>
              <w:rPr>
                <w:rFonts w:hint="default" w:ascii="宋体" w:hAnsi="宋体"/>
                <w:spacing w:val="4"/>
                <w:lang w:val="en-US" w:eastAsia="zh-CN"/>
              </w:rPr>
              <w:fldChar w:fldCharType="begin"/>
            </w:r>
            <w:r>
              <w:rPr>
                <w:rFonts w:hint="default" w:ascii="宋体" w:hAnsi="宋体"/>
                <w:spacing w:val="4"/>
                <w:lang w:val="en-US" w:eastAsia="zh-CN"/>
              </w:rPr>
              <w:instrText xml:space="preserve"> HYPERLINK \l _Toc10113 </w:instrText>
            </w:r>
            <w:r>
              <w:rPr>
                <w:rFonts w:hint="default" w:ascii="宋体" w:hAnsi="宋体"/>
                <w:spacing w:val="4"/>
                <w:lang w:val="en-US" w:eastAsia="zh-CN"/>
              </w:rPr>
              <w:fldChar w:fldCharType="separate"/>
            </w:r>
            <w:r>
              <w:rPr>
                <w:rFonts w:hint="default" w:ascii="宋体" w:hAnsi="宋体"/>
                <w:spacing w:val="4"/>
                <w:lang w:val="en-US" w:eastAsia="zh-CN"/>
              </w:rPr>
              <w:t>技改项目</w:t>
            </w:r>
            <w:r>
              <w:rPr>
                <w:rFonts w:hint="default" w:ascii="宋体" w:hAnsi="宋体"/>
                <w:spacing w:val="4"/>
                <w:lang w:val="en-US" w:eastAsia="zh-CN"/>
              </w:rPr>
              <w:fldChar w:fldCharType="end"/>
            </w:r>
          </w:p>
        </w:tc>
        <w:tc>
          <w:tcPr>
            <w:tcW w:w="1265" w:type="dxa"/>
            <w:noWrap w:val="0"/>
            <w:vAlign w:val="center"/>
          </w:tcPr>
          <w:p w14:paraId="1526AC48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 w14:paraId="6D4920B6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 w14:paraId="367328C5"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 w14:paraId="1472359E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安装地点二厂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嘉兴市南湖区亚中路588号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2.3、设备安装地点：加西贝拉压缩机有限公司二工厂。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spacing w:val="4"/>
          <w:lang w:val="en-US" w:eastAsia="zh-CN"/>
        </w:rPr>
        <w:t>连续炉</w:t>
      </w:r>
      <w:r>
        <w:rPr>
          <w:rFonts w:hint="default" w:ascii="宋体" w:hAnsi="宋体"/>
          <w:spacing w:val="4"/>
          <w:lang w:val="en-US" w:eastAsia="zh-CN"/>
        </w:rPr>
        <w:fldChar w:fldCharType="begin"/>
      </w:r>
      <w:r>
        <w:rPr>
          <w:rFonts w:hint="default" w:ascii="宋体" w:hAnsi="宋体"/>
          <w:spacing w:val="4"/>
          <w:lang w:val="en-US" w:eastAsia="zh-CN"/>
        </w:rPr>
        <w:instrText xml:space="preserve"> HYPERLINK \l _Toc10113 </w:instrText>
      </w:r>
      <w:r>
        <w:rPr>
          <w:rFonts w:hint="default" w:ascii="宋体" w:hAnsi="宋体"/>
          <w:spacing w:val="4"/>
          <w:lang w:val="en-US" w:eastAsia="zh-CN"/>
        </w:rPr>
        <w:fldChar w:fldCharType="separate"/>
      </w:r>
      <w:r>
        <w:rPr>
          <w:rFonts w:hint="default" w:ascii="宋体" w:hAnsi="宋体"/>
          <w:spacing w:val="4"/>
          <w:lang w:val="en-US" w:eastAsia="zh-CN"/>
        </w:rPr>
        <w:t>技改项目</w:t>
      </w:r>
      <w:r>
        <w:rPr>
          <w:rFonts w:hint="default" w:ascii="宋体" w:hAnsi="宋体"/>
          <w:spacing w:val="4"/>
          <w:lang w:val="en-US" w:eastAsia="zh-CN"/>
        </w:rPr>
        <w:fldChar w:fldCharType="end"/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下午16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</w:t>
      </w:r>
      <w:r>
        <w:rPr>
          <w:rFonts w:hint="eastAsia" w:ascii="宋体" w:hAnsi="宋体"/>
          <w:spacing w:val="4"/>
          <w:lang w:val="en-US" w:eastAsia="zh-CN"/>
        </w:rPr>
        <w:t>连续炉</w:t>
      </w:r>
      <w:r>
        <w:rPr>
          <w:rFonts w:hint="default" w:ascii="宋体" w:hAnsi="宋体"/>
          <w:spacing w:val="4"/>
          <w:lang w:val="en-US" w:eastAsia="zh-CN"/>
        </w:rPr>
        <w:fldChar w:fldCharType="begin"/>
      </w:r>
      <w:r>
        <w:rPr>
          <w:rFonts w:hint="default" w:ascii="宋体" w:hAnsi="宋体"/>
          <w:spacing w:val="4"/>
          <w:lang w:val="en-US" w:eastAsia="zh-CN"/>
        </w:rPr>
        <w:instrText xml:space="preserve"> HYPERLINK \l _Toc10113 </w:instrText>
      </w:r>
      <w:r>
        <w:rPr>
          <w:rFonts w:hint="default" w:ascii="宋体" w:hAnsi="宋体"/>
          <w:spacing w:val="4"/>
          <w:lang w:val="en-US" w:eastAsia="zh-CN"/>
        </w:rPr>
        <w:fldChar w:fldCharType="separate"/>
      </w:r>
      <w:r>
        <w:rPr>
          <w:rFonts w:hint="default" w:ascii="宋体" w:hAnsi="宋体"/>
          <w:spacing w:val="4"/>
          <w:lang w:val="en-US" w:eastAsia="zh-CN"/>
        </w:rPr>
        <w:t>技改项目</w:t>
      </w:r>
      <w:r>
        <w:rPr>
          <w:rFonts w:hint="default" w:ascii="宋体" w:hAnsi="宋体"/>
          <w:spacing w:val="4"/>
          <w:lang w:val="en-US" w:eastAsia="zh-CN"/>
        </w:rPr>
        <w:fldChar w:fldCharType="end"/>
      </w:r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B354C7E">
      <w:pPr>
        <w:overflowPunct w:val="0"/>
        <w:jc w:val="left"/>
        <w:rPr>
          <w:rFonts w:hint="eastAsia" w:ascii="宋体" w:hAnsi="宋体"/>
          <w:spacing w:val="4"/>
        </w:rPr>
      </w:pPr>
    </w:p>
    <w:p w14:paraId="14C791D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24</w:t>
      </w:r>
      <w:bookmarkStart w:id="1" w:name="_GoBack"/>
      <w:bookmarkEnd w:id="1"/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2670920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2E5C83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9F50524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845</Words>
  <Characters>939</Characters>
  <Lines>7</Lines>
  <Paragraphs>1</Paragraphs>
  <TotalTime>8</TotalTime>
  <ScaleCrop>false</ScaleCrop>
  <LinksUpToDate>false</LinksUpToDate>
  <CharactersWithSpaces>1108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洪和</cp:lastModifiedBy>
  <cp:lastPrinted>2022-09-30T06:25:00Z</cp:lastPrinted>
  <dcterms:modified xsi:type="dcterms:W3CDTF">2025-05-24T03:49:19Z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