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3ED" w:rsidRDefault="00B657C6">
      <w:pPr>
        <w:spacing w:line="320" w:lineRule="exact"/>
        <w:ind w:firstLineChars="200" w:firstLine="482"/>
        <w:jc w:val="center"/>
        <w:rPr>
          <w:rFonts w:ascii="Verdana" w:hAnsi="Verdana"/>
          <w:b/>
          <w:bCs/>
          <w:sz w:val="24"/>
        </w:rPr>
      </w:pPr>
      <w:r>
        <w:rPr>
          <w:rFonts w:ascii="Verdana" w:hAnsi="Verdana" w:hint="eastAsia"/>
          <w:b/>
          <w:bCs/>
          <w:sz w:val="24"/>
        </w:rPr>
        <w:t>加西贝拉压缩机有限公司</w:t>
      </w:r>
    </w:p>
    <w:p w:rsidR="00C213ED" w:rsidRDefault="00EC5F9D">
      <w:pPr>
        <w:spacing w:line="320" w:lineRule="exact"/>
        <w:ind w:firstLineChars="200" w:firstLine="482"/>
        <w:jc w:val="center"/>
        <w:rPr>
          <w:rFonts w:ascii="Verdana" w:hAnsi="Verdana"/>
          <w:b/>
          <w:bCs/>
          <w:sz w:val="24"/>
        </w:rPr>
      </w:pPr>
      <w:r>
        <w:rPr>
          <w:rFonts w:ascii="Verdana" w:hAnsi="Verdana" w:hint="eastAsia"/>
          <w:b/>
          <w:bCs/>
          <w:sz w:val="24"/>
        </w:rPr>
        <w:t>园区</w:t>
      </w:r>
      <w:r w:rsidR="009E503F">
        <w:rPr>
          <w:rFonts w:ascii="Verdana" w:hAnsi="Verdana" w:hint="eastAsia"/>
          <w:b/>
          <w:bCs/>
          <w:sz w:val="24"/>
        </w:rPr>
        <w:t>二期</w:t>
      </w:r>
      <w:r>
        <w:rPr>
          <w:rFonts w:ascii="Verdana" w:hAnsi="Verdana" w:hint="eastAsia"/>
          <w:b/>
          <w:bCs/>
          <w:sz w:val="24"/>
        </w:rPr>
        <w:t>项目</w:t>
      </w:r>
      <w:r w:rsidR="00A5575D">
        <w:rPr>
          <w:rFonts w:ascii="Verdana" w:hAnsi="Verdana" w:hint="eastAsia"/>
          <w:b/>
          <w:bCs/>
          <w:sz w:val="24"/>
        </w:rPr>
        <w:t>电梯</w:t>
      </w:r>
      <w:r w:rsidR="00B657C6">
        <w:rPr>
          <w:rFonts w:ascii="Verdana" w:hAnsi="Verdana" w:hint="eastAsia"/>
          <w:b/>
          <w:bCs/>
          <w:sz w:val="24"/>
        </w:rPr>
        <w:t>设备采购</w:t>
      </w:r>
      <w:r w:rsidR="00CC3602">
        <w:rPr>
          <w:rFonts w:ascii="Verdana" w:hAnsi="Verdana" w:hint="eastAsia"/>
          <w:b/>
          <w:bCs/>
          <w:sz w:val="24"/>
        </w:rPr>
        <w:t>方案</w:t>
      </w:r>
    </w:p>
    <w:p w:rsidR="00C213ED" w:rsidRDefault="00617A6C" w:rsidP="00EC5F9D">
      <w:pPr>
        <w:numPr>
          <w:ilvl w:val="0"/>
          <w:numId w:val="1"/>
        </w:numPr>
        <w:overflowPunct w:val="0"/>
        <w:rPr>
          <w:rFonts w:ascii="宋体" w:hAnsi="宋体" w:cs="宋体"/>
          <w:b/>
          <w:spacing w:val="4"/>
        </w:rPr>
      </w:pPr>
      <w:r>
        <w:rPr>
          <w:rFonts w:ascii="宋体" w:hAnsi="宋体" w:cs="宋体" w:hint="eastAsia"/>
          <w:b/>
          <w:spacing w:val="4"/>
        </w:rPr>
        <w:t>采购</w:t>
      </w:r>
      <w:r w:rsidR="00B657C6">
        <w:rPr>
          <w:rFonts w:ascii="宋体" w:hAnsi="宋体" w:cs="宋体" w:hint="eastAsia"/>
          <w:b/>
          <w:spacing w:val="4"/>
        </w:rPr>
        <w:t>内容：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/>
          <w:spacing w:val="4"/>
        </w:rPr>
      </w:pPr>
      <w:r>
        <w:rPr>
          <w:rFonts w:hint="eastAsia"/>
          <w:b/>
          <w:shd w:val="clear" w:color="auto" w:fill="FFFFFF"/>
        </w:rPr>
        <w:t>内容如下</w:t>
      </w:r>
      <w:r>
        <w:rPr>
          <w:rFonts w:hint="eastAsia"/>
          <w:sz w:val="24"/>
        </w:rPr>
        <w:t>：</w:t>
      </w:r>
    </w:p>
    <w:p w:rsidR="00C213ED" w:rsidRDefault="00B657C6" w:rsidP="00EC5F9D">
      <w:pPr>
        <w:overflowPunct w:val="0"/>
        <w:jc w:val="center"/>
        <w:rPr>
          <w:rFonts w:ascii="Verdana" w:hAnsi="Verdana"/>
          <w:b/>
          <w:bCs/>
          <w:szCs w:val="21"/>
        </w:rPr>
      </w:pPr>
      <w:r>
        <w:rPr>
          <w:rFonts w:ascii="Verdana" w:hAnsi="Verdana" w:hint="eastAsia"/>
          <w:b/>
          <w:bCs/>
          <w:szCs w:val="21"/>
        </w:rPr>
        <w:t>主要设备清单</w:t>
      </w:r>
    </w:p>
    <w:tbl>
      <w:tblPr>
        <w:tblStyle w:val="11"/>
        <w:tblW w:w="9634" w:type="dxa"/>
        <w:tblInd w:w="113" w:type="dxa"/>
        <w:tblLook w:val="04A0"/>
      </w:tblPr>
      <w:tblGrid>
        <w:gridCol w:w="562"/>
        <w:gridCol w:w="851"/>
        <w:gridCol w:w="850"/>
        <w:gridCol w:w="1276"/>
        <w:gridCol w:w="992"/>
        <w:gridCol w:w="851"/>
        <w:gridCol w:w="992"/>
        <w:gridCol w:w="709"/>
        <w:gridCol w:w="709"/>
        <w:gridCol w:w="708"/>
        <w:gridCol w:w="1134"/>
      </w:tblGrid>
      <w:tr w:rsidR="00A5575D" w:rsidRPr="00A5575D" w:rsidTr="00A5575D">
        <w:trPr>
          <w:trHeight w:val="759"/>
        </w:trPr>
        <w:tc>
          <w:tcPr>
            <w:tcW w:w="56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序号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载重</w:t>
            </w:r>
          </w:p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T</w:t>
            </w:r>
          </w:p>
        </w:tc>
        <w:tc>
          <w:tcPr>
            <w:tcW w:w="850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>
              <w:rPr>
                <w:rFonts w:asciiTheme="minorEastAsia" w:hAnsiTheme="minorEastAsia" w:hint="eastAsia"/>
                <w:b/>
                <w:sz w:val="18"/>
              </w:rPr>
              <w:t>速</w:t>
            </w:r>
            <w:r w:rsidRPr="00A5575D">
              <w:rPr>
                <w:rFonts w:asciiTheme="minorEastAsia" w:hAnsiTheme="minorEastAsia" w:hint="eastAsia"/>
                <w:b/>
                <w:sz w:val="18"/>
              </w:rPr>
              <w:t>度</w:t>
            </w:r>
          </w:p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/>
                <w:b/>
                <w:sz w:val="18"/>
              </w:rPr>
              <w:t>m/s</w:t>
            </w:r>
          </w:p>
        </w:tc>
        <w:tc>
          <w:tcPr>
            <w:tcW w:w="1276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井道尺寸</w:t>
            </w:r>
          </w:p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/>
                <w:b/>
                <w:sz w:val="18"/>
              </w:rPr>
              <w:t>WxL mm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基坑深度</w:t>
            </w:r>
          </w:p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/>
                <w:b/>
                <w:sz w:val="18"/>
              </w:rPr>
              <w:t>mm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停站要求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电梯类别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电梯数量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消防电梯</w:t>
            </w:r>
          </w:p>
        </w:tc>
        <w:tc>
          <w:tcPr>
            <w:tcW w:w="708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无障碍</w:t>
            </w:r>
          </w:p>
        </w:tc>
        <w:tc>
          <w:tcPr>
            <w:tcW w:w="1134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b/>
                <w:sz w:val="18"/>
              </w:rPr>
            </w:pPr>
            <w:r w:rsidRPr="00A5575D">
              <w:rPr>
                <w:rFonts w:asciiTheme="minorEastAsia" w:hAnsiTheme="minorEastAsia" w:hint="eastAsia"/>
                <w:b/>
                <w:sz w:val="18"/>
              </w:rPr>
              <w:t>备注</w:t>
            </w:r>
          </w:p>
        </w:tc>
      </w:tr>
      <w:tr w:rsidR="00A5575D" w:rsidRPr="00A5575D" w:rsidTr="00A5575D">
        <w:trPr>
          <w:trHeight w:val="476"/>
        </w:trPr>
        <w:tc>
          <w:tcPr>
            <w:tcW w:w="56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1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A5575D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1.</w:t>
            </w:r>
            <w:r>
              <w:rPr>
                <w:rFonts w:asciiTheme="minorEastAsia" w:hAnsiTheme="minorEastAsia"/>
                <w:sz w:val="18"/>
              </w:rPr>
              <w:t>0</w:t>
            </w:r>
          </w:p>
        </w:tc>
        <w:tc>
          <w:tcPr>
            <w:tcW w:w="850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1.0</w:t>
            </w:r>
          </w:p>
        </w:tc>
        <w:tc>
          <w:tcPr>
            <w:tcW w:w="1276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W2300xL1900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1500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2站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客梯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1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否</w:t>
            </w:r>
          </w:p>
        </w:tc>
        <w:tc>
          <w:tcPr>
            <w:tcW w:w="708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否</w:t>
            </w:r>
          </w:p>
        </w:tc>
        <w:tc>
          <w:tcPr>
            <w:tcW w:w="1134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</w:p>
        </w:tc>
      </w:tr>
      <w:tr w:rsidR="00A5575D" w:rsidRPr="00A5575D" w:rsidTr="00A5575D">
        <w:trPr>
          <w:trHeight w:val="555"/>
        </w:trPr>
        <w:tc>
          <w:tcPr>
            <w:tcW w:w="56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2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3.0</w:t>
            </w:r>
          </w:p>
        </w:tc>
        <w:tc>
          <w:tcPr>
            <w:tcW w:w="850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0.5</w:t>
            </w:r>
          </w:p>
        </w:tc>
        <w:tc>
          <w:tcPr>
            <w:tcW w:w="1276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W3700xL3300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/>
                <w:sz w:val="18"/>
              </w:rPr>
              <w:t>1500</w:t>
            </w:r>
          </w:p>
        </w:tc>
        <w:tc>
          <w:tcPr>
            <w:tcW w:w="851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2站</w:t>
            </w:r>
          </w:p>
        </w:tc>
        <w:tc>
          <w:tcPr>
            <w:tcW w:w="992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货梯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3</w:t>
            </w:r>
          </w:p>
        </w:tc>
        <w:tc>
          <w:tcPr>
            <w:tcW w:w="709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否</w:t>
            </w:r>
          </w:p>
        </w:tc>
        <w:tc>
          <w:tcPr>
            <w:tcW w:w="708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  <w:r w:rsidRPr="00A5575D">
              <w:rPr>
                <w:rFonts w:asciiTheme="minorEastAsia" w:hAnsiTheme="minorEastAsia" w:hint="eastAsia"/>
                <w:sz w:val="18"/>
              </w:rPr>
              <w:t>否</w:t>
            </w:r>
          </w:p>
        </w:tc>
        <w:tc>
          <w:tcPr>
            <w:tcW w:w="1134" w:type="dxa"/>
            <w:vAlign w:val="center"/>
          </w:tcPr>
          <w:p w:rsidR="00A5575D" w:rsidRPr="00A5575D" w:rsidRDefault="00A5575D" w:rsidP="00175B78">
            <w:pPr>
              <w:jc w:val="center"/>
              <w:rPr>
                <w:rFonts w:asciiTheme="minorEastAsia" w:hAnsiTheme="minorEastAsia"/>
                <w:sz w:val="18"/>
              </w:rPr>
            </w:pPr>
          </w:p>
        </w:tc>
      </w:tr>
    </w:tbl>
    <w:p w:rsidR="00C213ED" w:rsidRDefault="00617A6C" w:rsidP="00EC5F9D">
      <w:pPr>
        <w:numPr>
          <w:ilvl w:val="0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cs="宋体" w:hint="eastAsia"/>
          <w:b/>
          <w:spacing w:val="4"/>
        </w:rPr>
        <w:t>产品</w:t>
      </w:r>
      <w:r w:rsidR="00B657C6">
        <w:rPr>
          <w:rFonts w:ascii="宋体" w:hAnsi="宋体" w:cs="宋体" w:hint="eastAsia"/>
          <w:b/>
          <w:spacing w:val="4"/>
        </w:rPr>
        <w:t>交付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交货时间：</w:t>
      </w:r>
      <w:r>
        <w:rPr>
          <w:rFonts w:ascii="宋体" w:hAnsi="宋体" w:hint="eastAsia"/>
          <w:b/>
          <w:spacing w:val="4"/>
        </w:rPr>
        <w:t>自合同生效后，由</w:t>
      </w:r>
      <w:r w:rsidR="00617A6C">
        <w:rPr>
          <w:rFonts w:ascii="宋体" w:hAnsi="宋体" w:hint="eastAsia"/>
          <w:b/>
          <w:spacing w:val="4"/>
        </w:rPr>
        <w:t>甲方通知进场</w:t>
      </w:r>
      <w:r>
        <w:rPr>
          <w:rFonts w:ascii="宋体" w:hAnsi="宋体" w:hint="eastAsia"/>
          <w:b/>
          <w:spacing w:val="4"/>
        </w:rPr>
        <w:t>起计算，</w:t>
      </w:r>
      <w:r w:rsidR="00A5575D">
        <w:rPr>
          <w:rFonts w:ascii="宋体" w:hAnsi="宋体"/>
          <w:b/>
          <w:spacing w:val="4"/>
        </w:rPr>
        <w:t>6</w:t>
      </w:r>
      <w:r>
        <w:rPr>
          <w:rFonts w:ascii="宋体" w:hAnsi="宋体" w:hint="eastAsia"/>
          <w:b/>
          <w:spacing w:val="4"/>
        </w:rPr>
        <w:t>0个</w:t>
      </w:r>
      <w:r w:rsidR="00EC5F9D">
        <w:rPr>
          <w:rFonts w:ascii="宋体" w:hAnsi="宋体" w:hint="eastAsia"/>
          <w:b/>
          <w:spacing w:val="4"/>
        </w:rPr>
        <w:t>日历</w:t>
      </w:r>
      <w:r>
        <w:rPr>
          <w:rFonts w:ascii="宋体" w:hAnsi="宋体" w:hint="eastAsia"/>
          <w:b/>
          <w:spacing w:val="4"/>
        </w:rPr>
        <w:t>天内完成</w:t>
      </w:r>
      <w:r w:rsidR="00A5575D">
        <w:rPr>
          <w:rFonts w:ascii="宋体" w:hAnsi="宋体" w:hint="eastAsia"/>
          <w:b/>
          <w:spacing w:val="4"/>
        </w:rPr>
        <w:t>安装调试和验收</w:t>
      </w:r>
      <w:r>
        <w:rPr>
          <w:rFonts w:ascii="宋体" w:hAnsi="宋体" w:hint="eastAsia"/>
          <w:b/>
          <w:spacing w:val="4"/>
        </w:rPr>
        <w:t>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交货地点：</w:t>
      </w:r>
      <w:r>
        <w:rPr>
          <w:rFonts w:ascii="宋体" w:hAnsi="宋体" w:hint="eastAsia"/>
          <w:b/>
          <w:spacing w:val="4"/>
          <w:u w:val="single"/>
        </w:rPr>
        <w:t>嘉兴市南湖区大桥镇</w:t>
      </w:r>
      <w:r w:rsidR="002D74D2">
        <w:rPr>
          <w:rFonts w:ascii="宋体" w:hAnsi="宋体" w:hint="eastAsia"/>
          <w:b/>
          <w:spacing w:val="4"/>
          <w:u w:val="single"/>
        </w:rPr>
        <w:t>新</w:t>
      </w:r>
      <w:r>
        <w:rPr>
          <w:rFonts w:ascii="宋体" w:hAnsi="宋体" w:hint="eastAsia"/>
          <w:b/>
          <w:spacing w:val="4"/>
          <w:u w:val="single"/>
        </w:rPr>
        <w:t>风路1</w:t>
      </w:r>
      <w:r w:rsidR="00EC5F9D">
        <w:rPr>
          <w:rFonts w:ascii="宋体" w:hAnsi="宋体"/>
          <w:b/>
          <w:spacing w:val="4"/>
          <w:u w:val="single"/>
        </w:rPr>
        <w:t>789</w:t>
      </w:r>
      <w:r>
        <w:rPr>
          <w:rFonts w:ascii="宋体" w:hAnsi="宋体" w:hint="eastAsia"/>
          <w:b/>
          <w:spacing w:val="4"/>
          <w:u w:val="single"/>
        </w:rPr>
        <w:t>号</w:t>
      </w:r>
      <w:r>
        <w:rPr>
          <w:rFonts w:ascii="宋体" w:hAnsi="宋体" w:hint="eastAsia"/>
          <w:bCs/>
          <w:spacing w:val="4"/>
        </w:rPr>
        <w:t>。</w:t>
      </w:r>
    </w:p>
    <w:p w:rsidR="00C213ED" w:rsidRDefault="00617A6C" w:rsidP="00EC5F9D">
      <w:pPr>
        <w:numPr>
          <w:ilvl w:val="0"/>
          <w:numId w:val="1"/>
        </w:numPr>
        <w:overflowPunct w:val="0"/>
        <w:rPr>
          <w:rFonts w:ascii="宋体" w:hAnsi="宋体" w:cs="宋体"/>
          <w:b/>
          <w:spacing w:val="4"/>
        </w:rPr>
      </w:pPr>
      <w:r>
        <w:rPr>
          <w:rFonts w:ascii="宋体" w:hAnsi="宋体" w:cs="宋体" w:hint="eastAsia"/>
          <w:b/>
          <w:spacing w:val="4"/>
        </w:rPr>
        <w:t>参与人</w:t>
      </w:r>
      <w:r w:rsidR="00B657C6">
        <w:rPr>
          <w:rFonts w:ascii="宋体" w:hAnsi="宋体" w:cs="宋体" w:hint="eastAsia"/>
          <w:b/>
          <w:spacing w:val="4"/>
        </w:rPr>
        <w:t>资质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合格的投标人应具有完全履行合同的能力，具体应符合下列条件。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 xml:space="preserve"> 在专业技术、设备设施、人员组织、业绩经验等方面具有设计、制造、质量控制、经营管理的相应的资格和能力。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 xml:space="preserve"> 具有完善的质量保证体系。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具有良好的银行资信和商业信誉。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设备制造商须具有相关设计制造经验。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经销商或代理商需提供相应的资质证明。</w:t>
      </w:r>
    </w:p>
    <w:p w:rsidR="00C213ED" w:rsidRDefault="00B657C6" w:rsidP="00EC5F9D">
      <w:pPr>
        <w:numPr>
          <w:ilvl w:val="0"/>
          <w:numId w:val="1"/>
        </w:numPr>
        <w:overflowPunct w:val="0"/>
        <w:rPr>
          <w:rFonts w:ascii="宋体" w:hAnsi="宋体" w:cs="宋体"/>
          <w:b/>
          <w:shd w:val="clear" w:color="auto" w:fill="FFFFFF"/>
        </w:rPr>
      </w:pPr>
      <w:r>
        <w:rPr>
          <w:rFonts w:ascii="宋体" w:hAnsi="宋体" w:cs="宋体" w:hint="eastAsia"/>
          <w:b/>
          <w:shd w:val="clear" w:color="auto" w:fill="FFFFFF"/>
        </w:rPr>
        <w:t>保证金</w:t>
      </w:r>
    </w:p>
    <w:p w:rsidR="00C213ED" w:rsidRDefault="00E317F8" w:rsidP="00A5575D">
      <w:pPr>
        <w:numPr>
          <w:ilvl w:val="1"/>
          <w:numId w:val="1"/>
        </w:numPr>
        <w:overflowPunct w:val="0"/>
        <w:rPr>
          <w:rFonts w:ascii="宋体" w:hAnsi="宋体"/>
          <w:b/>
          <w:spacing w:val="4"/>
        </w:rPr>
      </w:pPr>
      <w:r>
        <w:rPr>
          <w:rFonts w:ascii="宋体" w:hAnsi="宋体" w:hint="eastAsia"/>
          <w:bCs/>
          <w:spacing w:val="4"/>
        </w:rPr>
        <w:t>参与</w:t>
      </w:r>
      <w:r w:rsidR="00EC5F9D">
        <w:rPr>
          <w:rFonts w:ascii="宋体" w:hAnsi="宋体" w:hint="eastAsia"/>
          <w:bCs/>
          <w:spacing w:val="4"/>
        </w:rPr>
        <w:t>方</w:t>
      </w:r>
      <w:r w:rsidR="00B657C6">
        <w:rPr>
          <w:rFonts w:ascii="宋体" w:hAnsi="宋体" w:hint="eastAsia"/>
          <w:bCs/>
          <w:spacing w:val="4"/>
        </w:rPr>
        <w:t>需要在截止日期之前向招标方</w:t>
      </w:r>
      <w:r w:rsidR="00B657C6">
        <w:rPr>
          <w:rFonts w:ascii="宋体" w:hAnsi="宋体" w:hint="eastAsia"/>
          <w:b/>
          <w:spacing w:val="4"/>
        </w:rPr>
        <w:t>缴纳保证金人民币</w:t>
      </w:r>
      <w:r w:rsidR="00A5575D">
        <w:rPr>
          <w:rFonts w:ascii="宋体" w:hAnsi="宋体" w:hint="eastAsia"/>
          <w:b/>
          <w:spacing w:val="4"/>
          <w:u w:val="single"/>
        </w:rPr>
        <w:t>壹万</w:t>
      </w:r>
      <w:r w:rsidR="00B657C6">
        <w:rPr>
          <w:rFonts w:ascii="宋体" w:hAnsi="宋体" w:hint="eastAsia"/>
          <w:b/>
          <w:spacing w:val="4"/>
          <w:u w:val="single"/>
        </w:rPr>
        <w:t>圆整</w:t>
      </w:r>
      <w:r w:rsidR="00B657C6">
        <w:rPr>
          <w:rFonts w:ascii="宋体" w:hAnsi="宋体" w:hint="eastAsia"/>
          <w:bCs/>
          <w:spacing w:val="4"/>
        </w:rPr>
        <w:t>，</w:t>
      </w:r>
      <w:r w:rsidR="00617A6C">
        <w:rPr>
          <w:rFonts w:ascii="宋体" w:hAnsi="宋体" w:hint="eastAsia"/>
          <w:bCs/>
          <w:spacing w:val="4"/>
        </w:rPr>
        <w:t>甲</w:t>
      </w:r>
      <w:r w:rsidR="00B657C6">
        <w:rPr>
          <w:rFonts w:ascii="宋体" w:hAnsi="宋体" w:hint="eastAsia"/>
          <w:bCs/>
          <w:spacing w:val="4"/>
        </w:rPr>
        <w:t>方名称：加西贝拉压缩机有限公司，</w:t>
      </w:r>
      <w:r w:rsidR="00B657C6">
        <w:rPr>
          <w:rFonts w:ascii="宋体" w:hAnsi="宋体" w:hint="eastAsia"/>
          <w:b/>
          <w:spacing w:val="4"/>
        </w:rPr>
        <w:t>账户：中国建设银行嘉兴分行营业部，账号：33001638047059112233</w:t>
      </w:r>
      <w:r w:rsidR="00B657C6">
        <w:rPr>
          <w:rFonts w:ascii="宋体" w:hAnsi="宋体" w:hint="eastAsia"/>
          <w:bCs/>
          <w:spacing w:val="4"/>
        </w:rPr>
        <w:t>。缴款成功后，</w:t>
      </w:r>
      <w:r w:rsidR="00617A6C">
        <w:rPr>
          <w:rFonts w:ascii="宋体" w:hAnsi="宋体" w:hint="eastAsia"/>
          <w:bCs/>
          <w:spacing w:val="4"/>
        </w:rPr>
        <w:t>甲</w:t>
      </w:r>
      <w:r w:rsidR="00B657C6">
        <w:rPr>
          <w:rFonts w:ascii="宋体" w:hAnsi="宋体" w:hint="eastAsia"/>
          <w:bCs/>
          <w:spacing w:val="4"/>
        </w:rPr>
        <w:t>方会发送收款收据，</w:t>
      </w:r>
      <w:r w:rsidR="00617A6C">
        <w:rPr>
          <w:rFonts w:ascii="宋体" w:hAnsi="宋体" w:hint="eastAsia"/>
          <w:bCs/>
          <w:spacing w:val="4"/>
        </w:rPr>
        <w:t>参与</w:t>
      </w:r>
      <w:r w:rsidR="00B657C6">
        <w:rPr>
          <w:rFonts w:ascii="宋体" w:hAnsi="宋体" w:hint="eastAsia"/>
          <w:bCs/>
          <w:spacing w:val="4"/>
        </w:rPr>
        <w:t>方可在开标后一个月内凭收款收据向招标方索要保证金，也可将本次项目保证金抵用后期发生业务货款。</w:t>
      </w:r>
      <w:r w:rsidR="00B657C6">
        <w:rPr>
          <w:rFonts w:ascii="宋体" w:hAnsi="宋体" w:hint="eastAsia"/>
          <w:b/>
          <w:spacing w:val="4"/>
        </w:rPr>
        <w:t>支付时请注明：</w:t>
      </w:r>
      <w:r w:rsidR="00A5575D" w:rsidRPr="00A5575D">
        <w:rPr>
          <w:rFonts w:ascii="宋体" w:hAnsi="宋体" w:hint="eastAsia"/>
          <w:b/>
          <w:spacing w:val="4"/>
          <w:u w:val="single"/>
        </w:rPr>
        <w:t>园区项目电梯设备</w:t>
      </w:r>
      <w:r w:rsidR="00B657C6">
        <w:rPr>
          <w:rFonts w:ascii="宋体" w:hAnsi="宋体" w:hint="eastAsia"/>
          <w:b/>
          <w:spacing w:val="4"/>
          <w:u w:val="single"/>
        </w:rPr>
        <w:t>项目保证金</w:t>
      </w:r>
      <w:r w:rsidR="00B657C6">
        <w:rPr>
          <w:rFonts w:ascii="宋体" w:hAnsi="宋体" w:hint="eastAsia"/>
          <w:b/>
          <w:spacing w:val="4"/>
        </w:rPr>
        <w:t>。</w:t>
      </w:r>
      <w:bookmarkStart w:id="0" w:name="_GoBack"/>
      <w:bookmarkEnd w:id="0"/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如</w:t>
      </w:r>
      <w:r w:rsidR="00617A6C">
        <w:rPr>
          <w:rFonts w:ascii="宋体" w:hAnsi="宋体" w:hint="eastAsia"/>
          <w:bCs/>
          <w:spacing w:val="4"/>
        </w:rPr>
        <w:t>参与</w:t>
      </w:r>
      <w:r>
        <w:rPr>
          <w:rFonts w:ascii="宋体" w:hAnsi="宋体" w:hint="eastAsia"/>
          <w:bCs/>
          <w:spacing w:val="4"/>
        </w:rPr>
        <w:t>方在截止日期前未向招标方缴纳投标保证金，且未开具相关证明，则投标无效。</w:t>
      </w:r>
    </w:p>
    <w:p w:rsidR="00C213ED" w:rsidRDefault="00617A6C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甲</w:t>
      </w:r>
      <w:r w:rsidR="00B657C6">
        <w:rPr>
          <w:rFonts w:ascii="宋体" w:hAnsi="宋体" w:hint="eastAsia"/>
          <w:bCs/>
          <w:spacing w:val="4"/>
        </w:rPr>
        <w:t>方有权认定</w:t>
      </w:r>
      <w:r>
        <w:rPr>
          <w:rFonts w:ascii="宋体" w:hAnsi="宋体" w:hint="eastAsia"/>
          <w:bCs/>
          <w:spacing w:val="4"/>
        </w:rPr>
        <w:t>参与</w:t>
      </w:r>
      <w:r w:rsidR="00B657C6">
        <w:rPr>
          <w:rFonts w:ascii="宋体" w:hAnsi="宋体" w:hint="eastAsia"/>
          <w:bCs/>
          <w:spacing w:val="4"/>
        </w:rPr>
        <w:t>方是否存在扰乱本项目招投标行为，一旦认定且</w:t>
      </w:r>
      <w:r>
        <w:rPr>
          <w:rFonts w:ascii="宋体" w:hAnsi="宋体" w:hint="eastAsia"/>
          <w:bCs/>
          <w:spacing w:val="4"/>
        </w:rPr>
        <w:t>参与</w:t>
      </w:r>
      <w:r w:rsidR="00B657C6">
        <w:rPr>
          <w:rFonts w:ascii="宋体" w:hAnsi="宋体" w:hint="eastAsia"/>
          <w:bCs/>
          <w:spacing w:val="4"/>
        </w:rPr>
        <w:t>方存在扰乱本项目</w:t>
      </w:r>
      <w:r>
        <w:rPr>
          <w:rFonts w:ascii="宋体" w:hAnsi="宋体" w:hint="eastAsia"/>
          <w:bCs/>
          <w:spacing w:val="4"/>
        </w:rPr>
        <w:t>比选</w:t>
      </w:r>
      <w:r w:rsidR="00B657C6">
        <w:rPr>
          <w:rFonts w:ascii="宋体" w:hAnsi="宋体" w:hint="eastAsia"/>
          <w:bCs/>
          <w:spacing w:val="4"/>
        </w:rPr>
        <w:t>行为，则</w:t>
      </w:r>
      <w:r>
        <w:rPr>
          <w:rFonts w:ascii="宋体" w:hAnsi="宋体" w:hint="eastAsia"/>
          <w:bCs/>
          <w:spacing w:val="4"/>
        </w:rPr>
        <w:t>甲</w:t>
      </w:r>
      <w:r w:rsidR="00B657C6">
        <w:rPr>
          <w:rFonts w:ascii="宋体" w:hAnsi="宋体" w:hint="eastAsia"/>
          <w:bCs/>
          <w:spacing w:val="4"/>
        </w:rPr>
        <w:t>方有权没收保证金。</w:t>
      </w:r>
    </w:p>
    <w:p w:rsidR="00C213ED" w:rsidRDefault="00B657C6" w:rsidP="00EC5F9D">
      <w:pPr>
        <w:numPr>
          <w:ilvl w:val="0"/>
          <w:numId w:val="1"/>
        </w:numPr>
        <w:overflowPunct w:val="0"/>
        <w:rPr>
          <w:rFonts w:ascii="宋体" w:hAnsi="宋体" w:cs="宋体"/>
          <w:b/>
          <w:shd w:val="clear" w:color="auto" w:fill="FFFFFF"/>
        </w:rPr>
      </w:pPr>
      <w:r>
        <w:rPr>
          <w:rFonts w:ascii="宋体" w:hAnsi="宋体" w:cs="宋体" w:hint="eastAsia"/>
          <w:b/>
          <w:shd w:val="clear" w:color="auto" w:fill="FFFFFF"/>
        </w:rPr>
        <w:t>时间、地点：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截止日期：</w:t>
      </w:r>
      <w:r>
        <w:rPr>
          <w:rFonts w:ascii="宋体" w:hAnsi="宋体" w:hint="eastAsia"/>
          <w:b/>
          <w:spacing w:val="4"/>
          <w:u w:val="single"/>
        </w:rPr>
        <w:t>2025年</w:t>
      </w:r>
      <w:r w:rsidR="00524615">
        <w:rPr>
          <w:rFonts w:ascii="宋体" w:hAnsi="宋体" w:hint="eastAsia"/>
          <w:b/>
          <w:spacing w:val="4"/>
          <w:u w:val="single"/>
        </w:rPr>
        <w:t>9</w:t>
      </w:r>
      <w:r>
        <w:rPr>
          <w:rFonts w:ascii="宋体" w:hAnsi="宋体" w:hint="eastAsia"/>
          <w:b/>
          <w:spacing w:val="4"/>
          <w:u w:val="single"/>
        </w:rPr>
        <w:t>月</w:t>
      </w:r>
      <w:r w:rsidR="00617A6C">
        <w:rPr>
          <w:rFonts w:ascii="宋体" w:hAnsi="宋体" w:hint="eastAsia"/>
          <w:b/>
          <w:spacing w:val="4"/>
          <w:u w:val="single"/>
        </w:rPr>
        <w:t>12</w:t>
      </w:r>
      <w:r>
        <w:rPr>
          <w:rFonts w:ascii="宋体" w:hAnsi="宋体" w:hint="eastAsia"/>
          <w:b/>
          <w:spacing w:val="4"/>
          <w:u w:val="single"/>
        </w:rPr>
        <w:t>日上午</w:t>
      </w:r>
      <w:r w:rsidR="00D93F93">
        <w:rPr>
          <w:rFonts w:ascii="宋体" w:hAnsi="宋体" w:hint="eastAsia"/>
          <w:b/>
          <w:spacing w:val="4"/>
          <w:u w:val="single"/>
        </w:rPr>
        <w:t>9</w:t>
      </w:r>
      <w:r>
        <w:rPr>
          <w:rFonts w:ascii="宋体" w:hAnsi="宋体" w:hint="eastAsia"/>
          <w:b/>
          <w:spacing w:val="4"/>
          <w:u w:val="single"/>
        </w:rPr>
        <w:t>:</w:t>
      </w:r>
      <w:r w:rsidR="00F815BB">
        <w:rPr>
          <w:rFonts w:ascii="宋体" w:hAnsi="宋体" w:hint="eastAsia"/>
          <w:b/>
          <w:spacing w:val="4"/>
          <w:u w:val="single"/>
        </w:rPr>
        <w:t>3</w:t>
      </w:r>
      <w:r w:rsidR="00D93F93">
        <w:rPr>
          <w:rFonts w:ascii="宋体" w:hAnsi="宋体" w:hint="eastAsia"/>
          <w:b/>
          <w:spacing w:val="4"/>
          <w:u w:val="single"/>
        </w:rPr>
        <w:t>0</w:t>
      </w:r>
      <w:r>
        <w:rPr>
          <w:rFonts w:ascii="宋体" w:hAnsi="宋体" w:hint="eastAsia"/>
          <w:b/>
          <w:spacing w:val="4"/>
          <w:u w:val="single"/>
        </w:rPr>
        <w:t>（北京时间）</w:t>
      </w:r>
      <w:r>
        <w:rPr>
          <w:rFonts w:ascii="宋体" w:hAnsi="宋体" w:hint="eastAsia"/>
          <w:bCs/>
          <w:spacing w:val="4"/>
        </w:rPr>
        <w:t>，其后收到的投标文件，恕不接受。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投标文件一式三份（一正二副），正本、副本分别密封，注明项目名称、</w:t>
      </w:r>
      <w:r w:rsidR="00617A6C">
        <w:rPr>
          <w:rFonts w:ascii="宋体" w:hAnsi="宋体" w:hint="eastAsia"/>
          <w:bCs/>
          <w:spacing w:val="4"/>
        </w:rPr>
        <w:t>参与</w:t>
      </w:r>
      <w:r>
        <w:rPr>
          <w:rFonts w:ascii="宋体" w:hAnsi="宋体" w:hint="eastAsia"/>
          <w:bCs/>
          <w:spacing w:val="4"/>
        </w:rPr>
        <w:t>人名址、“正本”“副本"字样及“不准提前启封”字样。信封上应加盖投标人公章。</w:t>
      </w:r>
      <w:r w:rsidR="00617A6C">
        <w:rPr>
          <w:rFonts w:ascii="宋体" w:hAnsi="宋体" w:hint="eastAsia"/>
          <w:bCs/>
          <w:spacing w:val="4"/>
        </w:rPr>
        <w:t>比选</w:t>
      </w:r>
      <w:r>
        <w:rPr>
          <w:rFonts w:ascii="宋体" w:hAnsi="宋体" w:hint="eastAsia"/>
          <w:bCs/>
          <w:spacing w:val="4"/>
        </w:rPr>
        <w:t>文件可采用直接或快递的方式递交，递交所需时间请自行考虑，快递方式必须在在快递外包装上明显注明为</w:t>
      </w:r>
      <w:r w:rsidR="00617A6C">
        <w:rPr>
          <w:rFonts w:ascii="宋体" w:hAnsi="宋体" w:hint="eastAsia"/>
          <w:bCs/>
          <w:spacing w:val="4"/>
        </w:rPr>
        <w:t>比选文件</w:t>
      </w:r>
      <w:r>
        <w:rPr>
          <w:rFonts w:ascii="宋体" w:hAnsi="宋体" w:hint="eastAsia"/>
          <w:bCs/>
          <w:spacing w:val="4"/>
        </w:rPr>
        <w:t>和</w:t>
      </w:r>
      <w:r w:rsidR="00617A6C">
        <w:rPr>
          <w:rFonts w:ascii="宋体" w:hAnsi="宋体" w:hint="eastAsia"/>
          <w:bCs/>
          <w:spacing w:val="4"/>
        </w:rPr>
        <w:t>参与</w:t>
      </w:r>
      <w:r>
        <w:rPr>
          <w:rFonts w:ascii="宋体" w:hAnsi="宋体" w:hint="eastAsia"/>
          <w:bCs/>
          <w:spacing w:val="4"/>
        </w:rPr>
        <w:t>单位名称，以免误拆和废标。</w:t>
      </w:r>
    </w:p>
    <w:p w:rsidR="00C213ED" w:rsidRDefault="00B657C6" w:rsidP="00EC5F9D">
      <w:pPr>
        <w:numPr>
          <w:ilvl w:val="1"/>
          <w:numId w:val="1"/>
        </w:numPr>
        <w:overflowPunct w:val="0"/>
        <w:rPr>
          <w:rFonts w:ascii="宋体" w:hAnsi="宋体"/>
          <w:bCs/>
          <w:spacing w:val="4"/>
        </w:rPr>
      </w:pPr>
      <w:r>
        <w:rPr>
          <w:rFonts w:ascii="宋体" w:hAnsi="宋体" w:hint="eastAsia"/>
          <w:bCs/>
          <w:spacing w:val="4"/>
        </w:rPr>
        <w:t>投标地点：加西贝拉压缩机有限公司</w:t>
      </w:r>
      <w:r w:rsidR="00EC5F9D">
        <w:rPr>
          <w:rFonts w:ascii="宋体" w:hAnsi="宋体" w:hint="eastAsia"/>
          <w:bCs/>
          <w:spacing w:val="4"/>
        </w:rPr>
        <w:t>园区项目办</w:t>
      </w:r>
      <w:r>
        <w:rPr>
          <w:rFonts w:ascii="宋体" w:hAnsi="宋体" w:hint="eastAsia"/>
          <w:bCs/>
          <w:spacing w:val="4"/>
        </w:rPr>
        <w:t>（</w:t>
      </w:r>
      <w:r w:rsidR="00EC5F9D">
        <w:rPr>
          <w:rFonts w:ascii="宋体" w:hAnsi="宋体" w:hint="eastAsia"/>
          <w:bCs/>
          <w:spacing w:val="4"/>
        </w:rPr>
        <w:t>南湖区亚中路5</w:t>
      </w:r>
      <w:r w:rsidR="00EC5F9D">
        <w:rPr>
          <w:rFonts w:ascii="宋体" w:hAnsi="宋体"/>
          <w:bCs/>
          <w:spacing w:val="4"/>
        </w:rPr>
        <w:t>88号行政</w:t>
      </w:r>
      <w:r>
        <w:rPr>
          <w:rFonts w:ascii="宋体" w:hAnsi="宋体" w:hint="eastAsia"/>
          <w:bCs/>
          <w:spacing w:val="4"/>
        </w:rPr>
        <w:t>大楼</w:t>
      </w:r>
      <w:r w:rsidR="00EC5F9D">
        <w:rPr>
          <w:rFonts w:ascii="宋体" w:hAnsi="宋体"/>
          <w:bCs/>
          <w:spacing w:val="4"/>
        </w:rPr>
        <w:t>309</w:t>
      </w:r>
      <w:r>
        <w:rPr>
          <w:rFonts w:ascii="宋体" w:hAnsi="宋体" w:hint="eastAsia"/>
          <w:bCs/>
          <w:spacing w:val="4"/>
        </w:rPr>
        <w:t xml:space="preserve">室） </w:t>
      </w:r>
    </w:p>
    <w:p w:rsidR="00C213ED" w:rsidRDefault="00B657C6" w:rsidP="00EC5F9D">
      <w:pPr>
        <w:overflowPunct w:val="0"/>
        <w:ind w:firstLineChars="300" w:firstLine="654"/>
        <w:rPr>
          <w:rFonts w:ascii="宋体" w:hAnsi="宋体"/>
          <w:spacing w:val="4"/>
        </w:rPr>
      </w:pPr>
      <w:r>
        <w:rPr>
          <w:rFonts w:ascii="宋体" w:hAnsi="宋体" w:hint="eastAsia"/>
          <w:spacing w:val="4"/>
        </w:rPr>
        <w:t>联系人：  电话：0573-</w:t>
      </w:r>
      <w:r w:rsidR="00A5575D">
        <w:rPr>
          <w:rFonts w:ascii="宋体" w:hAnsi="宋体"/>
          <w:spacing w:val="4"/>
        </w:rPr>
        <w:t>82586285</w:t>
      </w:r>
      <w:r>
        <w:rPr>
          <w:rFonts w:ascii="宋体" w:hAnsi="宋体" w:hint="eastAsia"/>
          <w:spacing w:val="4"/>
        </w:rPr>
        <w:t xml:space="preserve">  传真：0573-82586181</w:t>
      </w:r>
    </w:p>
    <w:p w:rsidR="00C213ED" w:rsidRDefault="00C213ED">
      <w:pPr>
        <w:overflowPunct w:val="0"/>
        <w:jc w:val="left"/>
        <w:rPr>
          <w:rFonts w:ascii="宋体" w:hAnsi="宋体"/>
          <w:spacing w:val="4"/>
        </w:rPr>
      </w:pPr>
    </w:p>
    <w:p w:rsidR="00EC5F9D" w:rsidRDefault="00B657C6" w:rsidP="00EC5F9D">
      <w:pPr>
        <w:overflowPunct w:val="0"/>
        <w:ind w:firstLineChars="2796" w:firstLine="6095"/>
        <w:jc w:val="center"/>
        <w:rPr>
          <w:bCs/>
          <w:szCs w:val="21"/>
        </w:rPr>
      </w:pPr>
      <w:r>
        <w:rPr>
          <w:rFonts w:ascii="宋体" w:hAnsi="宋体" w:hint="eastAsia"/>
          <w:spacing w:val="4"/>
        </w:rPr>
        <w:t>加西贝拉压缩机有限公司</w:t>
      </w:r>
    </w:p>
    <w:p w:rsidR="00EC5F9D" w:rsidRDefault="00EC5F9D" w:rsidP="00EC5F9D">
      <w:pPr>
        <w:overflowPunct w:val="0"/>
        <w:ind w:firstLineChars="2796" w:firstLine="5872"/>
        <w:jc w:val="center"/>
        <w:rPr>
          <w:bCs/>
          <w:szCs w:val="21"/>
        </w:rPr>
      </w:pPr>
      <w:r>
        <w:rPr>
          <w:rFonts w:hint="eastAsia"/>
          <w:bCs/>
          <w:szCs w:val="21"/>
        </w:rPr>
        <w:t>园区项目办</w:t>
      </w:r>
      <w:r w:rsidR="00B657C6">
        <w:rPr>
          <w:rFonts w:hint="eastAsia"/>
          <w:bCs/>
          <w:szCs w:val="21"/>
        </w:rPr>
        <w:t>经办</w:t>
      </w:r>
    </w:p>
    <w:p w:rsidR="00EC5F9D" w:rsidRPr="00EC5F9D" w:rsidRDefault="00B657C6" w:rsidP="00A5575D">
      <w:pPr>
        <w:overflowPunct w:val="0"/>
        <w:ind w:firstLineChars="2796" w:firstLine="5895"/>
        <w:jc w:val="center"/>
        <w:rPr>
          <w:b/>
          <w:szCs w:val="21"/>
        </w:rPr>
      </w:pPr>
      <w:r w:rsidRPr="00EC5F9D">
        <w:rPr>
          <w:rFonts w:hint="eastAsia"/>
          <w:b/>
          <w:szCs w:val="21"/>
        </w:rPr>
        <w:t>2025</w:t>
      </w:r>
      <w:r w:rsidRPr="00EC5F9D">
        <w:rPr>
          <w:rFonts w:hint="eastAsia"/>
          <w:b/>
          <w:szCs w:val="21"/>
        </w:rPr>
        <w:t>年</w:t>
      </w:r>
      <w:r w:rsidR="00617A6C">
        <w:rPr>
          <w:rFonts w:hint="eastAsia"/>
          <w:b/>
          <w:szCs w:val="21"/>
        </w:rPr>
        <w:t>9</w:t>
      </w:r>
      <w:r w:rsidRPr="00EC5F9D">
        <w:rPr>
          <w:rFonts w:hint="eastAsia"/>
          <w:b/>
          <w:szCs w:val="21"/>
        </w:rPr>
        <w:t>月</w:t>
      </w:r>
      <w:r w:rsidR="00617A6C">
        <w:rPr>
          <w:rFonts w:hint="eastAsia"/>
          <w:b/>
          <w:szCs w:val="21"/>
        </w:rPr>
        <w:t>5</w:t>
      </w:r>
      <w:r w:rsidRPr="00EC5F9D">
        <w:rPr>
          <w:rFonts w:hint="eastAsia"/>
          <w:b/>
          <w:szCs w:val="21"/>
        </w:rPr>
        <w:t>日</w:t>
      </w:r>
    </w:p>
    <w:sectPr w:rsidR="00EC5F9D" w:rsidRPr="00EC5F9D" w:rsidSect="00EC5F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63CE" w:rsidRDefault="003263CE">
      <w:r>
        <w:separator/>
      </w:r>
    </w:p>
    <w:p w:rsidR="003263CE" w:rsidRDefault="003263CE"/>
  </w:endnote>
  <w:endnote w:type="continuationSeparator" w:id="1">
    <w:p w:rsidR="003263CE" w:rsidRDefault="003263CE">
      <w:r>
        <w:continuationSeparator/>
      </w:r>
    </w:p>
    <w:p w:rsidR="003263CE" w:rsidRDefault="003263CE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03F" w:rsidRDefault="009E503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3ED" w:rsidRDefault="00BB1FF2">
    <w:pPr>
      <w:pStyle w:val="a6"/>
      <w:jc w:val="center"/>
    </w:pPr>
    <w:r>
      <w:fldChar w:fldCharType="begin"/>
    </w:r>
    <w:r w:rsidR="00B657C6">
      <w:instrText xml:space="preserve"> PAGE   \* MERGEFORMAT </w:instrText>
    </w:r>
    <w:r>
      <w:fldChar w:fldCharType="separate"/>
    </w:r>
    <w:r w:rsidR="00A5575D" w:rsidRPr="00A5575D">
      <w:rPr>
        <w:noProof/>
        <w:lang w:val="zh-CN"/>
      </w:rPr>
      <w:t>1</w:t>
    </w:r>
    <w:r>
      <w:fldChar w:fldCharType="end"/>
    </w:r>
  </w:p>
  <w:p w:rsidR="00C213ED" w:rsidRDefault="00C213ED">
    <w:pPr>
      <w:pStyle w:val="a6"/>
    </w:pPr>
  </w:p>
  <w:p w:rsidR="0010169B" w:rsidRDefault="0010169B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503F" w:rsidRDefault="009E503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63CE" w:rsidRDefault="003263CE">
      <w:r>
        <w:separator/>
      </w:r>
    </w:p>
    <w:p w:rsidR="003263CE" w:rsidRDefault="003263CE"/>
  </w:footnote>
  <w:footnote w:type="continuationSeparator" w:id="1">
    <w:p w:rsidR="003263CE" w:rsidRDefault="003263CE">
      <w:r>
        <w:continuationSeparator/>
      </w:r>
    </w:p>
    <w:p w:rsidR="003263CE" w:rsidRDefault="003263CE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3ED" w:rsidRDefault="00BB1FF2">
    <w:pPr>
      <w:pStyle w:val="a7"/>
      <w:framePr w:wrap="around" w:vAnchor="text" w:hAnchor="margin" w:xAlign="right" w:y="1"/>
      <w:rPr>
        <w:rStyle w:val="aa"/>
      </w:rPr>
    </w:pPr>
    <w:r>
      <w:fldChar w:fldCharType="begin"/>
    </w:r>
    <w:r w:rsidR="00B657C6">
      <w:rPr>
        <w:rStyle w:val="aa"/>
      </w:rPr>
      <w:instrText xml:space="preserve">PAGE  </w:instrText>
    </w:r>
    <w:r>
      <w:fldChar w:fldCharType="end"/>
    </w:r>
  </w:p>
  <w:p w:rsidR="00C213ED" w:rsidRDefault="00C213ED">
    <w:pPr>
      <w:pStyle w:val="a7"/>
      <w:ind w:right="360"/>
    </w:pPr>
  </w:p>
  <w:p w:rsidR="0010169B" w:rsidRDefault="0010169B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3ED" w:rsidRDefault="00B657C6">
    <w:pPr>
      <w:pStyle w:val="a7"/>
      <w:jc w:val="left"/>
    </w:pPr>
    <w:r>
      <w:rPr>
        <w:noProof/>
      </w:rP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0169B" w:rsidRDefault="0010169B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13ED" w:rsidRDefault="00B657C6" w:rsidP="00EC5F9D">
    <w:pPr>
      <w:pStyle w:val="a7"/>
      <w:pBdr>
        <w:bottom w:val="none" w:sz="0" w:space="0" w:color="auto"/>
      </w:pBdr>
      <w:jc w:val="left"/>
    </w:pPr>
    <w:r>
      <w:rPr>
        <w:noProof/>
      </w:rP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74182F7"/>
    <w:multiLevelType w:val="multilevel"/>
    <w:tmpl w:val="F74182F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169B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00B4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009B5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6D6"/>
    <w:rsid w:val="00276757"/>
    <w:rsid w:val="00282160"/>
    <w:rsid w:val="002A6C67"/>
    <w:rsid w:val="002B0BE9"/>
    <w:rsid w:val="002C6035"/>
    <w:rsid w:val="002D604C"/>
    <w:rsid w:val="002D74D2"/>
    <w:rsid w:val="002D7CD8"/>
    <w:rsid w:val="002E57D4"/>
    <w:rsid w:val="002F7593"/>
    <w:rsid w:val="00315BFB"/>
    <w:rsid w:val="00315F2F"/>
    <w:rsid w:val="003179BC"/>
    <w:rsid w:val="0032360F"/>
    <w:rsid w:val="003263CE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2D98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4615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17A6C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C32"/>
    <w:rsid w:val="009E0E03"/>
    <w:rsid w:val="009E3136"/>
    <w:rsid w:val="009E44EE"/>
    <w:rsid w:val="009E503F"/>
    <w:rsid w:val="009E6BD2"/>
    <w:rsid w:val="009F28AE"/>
    <w:rsid w:val="009F48D6"/>
    <w:rsid w:val="009F5C6E"/>
    <w:rsid w:val="00A0054D"/>
    <w:rsid w:val="00A063EE"/>
    <w:rsid w:val="00A200B4"/>
    <w:rsid w:val="00A4618E"/>
    <w:rsid w:val="00A52E53"/>
    <w:rsid w:val="00A5575D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57C6"/>
    <w:rsid w:val="00B660ED"/>
    <w:rsid w:val="00B760D1"/>
    <w:rsid w:val="00B8005C"/>
    <w:rsid w:val="00B97FDD"/>
    <w:rsid w:val="00BB1FF2"/>
    <w:rsid w:val="00BB644C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13ED"/>
    <w:rsid w:val="00C25307"/>
    <w:rsid w:val="00C52EE7"/>
    <w:rsid w:val="00C764CF"/>
    <w:rsid w:val="00C801FD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3602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37BAB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3F93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17F8"/>
    <w:rsid w:val="00E333D0"/>
    <w:rsid w:val="00E45AA6"/>
    <w:rsid w:val="00E5375F"/>
    <w:rsid w:val="00E666E0"/>
    <w:rsid w:val="00EA4556"/>
    <w:rsid w:val="00EC5F9D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815BB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0C0B6D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276AFB"/>
    <w:rsid w:val="196B7D6D"/>
    <w:rsid w:val="1A3E0D60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5D01C9E"/>
    <w:rsid w:val="278307A4"/>
    <w:rsid w:val="28E90451"/>
    <w:rsid w:val="2A631EB2"/>
    <w:rsid w:val="2CDC1AC0"/>
    <w:rsid w:val="2F3E07D7"/>
    <w:rsid w:val="30994238"/>
    <w:rsid w:val="31C10730"/>
    <w:rsid w:val="32290263"/>
    <w:rsid w:val="32AD02E2"/>
    <w:rsid w:val="3419587C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C45F7E"/>
    <w:rsid w:val="5CD4456F"/>
    <w:rsid w:val="5CEF526C"/>
    <w:rsid w:val="5DBB2ECC"/>
    <w:rsid w:val="5F224A3F"/>
    <w:rsid w:val="5FE05B96"/>
    <w:rsid w:val="603229EC"/>
    <w:rsid w:val="603434C2"/>
    <w:rsid w:val="61C143A8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4FD680C"/>
    <w:rsid w:val="75692E7B"/>
    <w:rsid w:val="75F17B06"/>
    <w:rsid w:val="76CD5027"/>
    <w:rsid w:val="774E77F3"/>
    <w:rsid w:val="780E5F98"/>
    <w:rsid w:val="79565059"/>
    <w:rsid w:val="7B6F39EA"/>
    <w:rsid w:val="7B717FCC"/>
    <w:rsid w:val="7EED4669"/>
    <w:rsid w:val="7F036548"/>
    <w:rsid w:val="7F2C3CB8"/>
    <w:rsid w:val="7F714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2766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autoRedefine/>
    <w:qFormat/>
    <w:rsid w:val="002766D6"/>
    <w:pPr>
      <w:ind w:right="11"/>
      <w:jc w:val="center"/>
    </w:pPr>
    <w:rPr>
      <w:rFonts w:ascii="宋体"/>
      <w:b/>
      <w:sz w:val="48"/>
      <w:szCs w:val="20"/>
    </w:rPr>
  </w:style>
  <w:style w:type="paragraph" w:styleId="a4">
    <w:name w:val="Date"/>
    <w:basedOn w:val="a"/>
    <w:next w:val="a"/>
    <w:qFormat/>
    <w:rsid w:val="002766D6"/>
    <w:pPr>
      <w:widowControl/>
    </w:pPr>
    <w:rPr>
      <w:b/>
      <w:kern w:val="0"/>
      <w:sz w:val="28"/>
      <w:szCs w:val="20"/>
    </w:rPr>
  </w:style>
  <w:style w:type="paragraph" w:styleId="2">
    <w:name w:val="Body Text Indent 2"/>
    <w:basedOn w:val="a"/>
    <w:autoRedefine/>
    <w:qFormat/>
    <w:rsid w:val="002766D6"/>
    <w:pPr>
      <w:overflowPunct w:val="0"/>
      <w:ind w:firstLineChars="260" w:firstLine="567"/>
    </w:pPr>
    <w:rPr>
      <w:rFonts w:ascii="宋体" w:hAnsi="宋体"/>
      <w:spacing w:val="4"/>
    </w:rPr>
  </w:style>
  <w:style w:type="paragraph" w:styleId="a5">
    <w:name w:val="Balloon Text"/>
    <w:basedOn w:val="a"/>
    <w:autoRedefine/>
    <w:semiHidden/>
    <w:qFormat/>
    <w:rsid w:val="002766D6"/>
    <w:rPr>
      <w:sz w:val="18"/>
      <w:szCs w:val="18"/>
    </w:rPr>
  </w:style>
  <w:style w:type="paragraph" w:styleId="a6">
    <w:name w:val="footer"/>
    <w:basedOn w:val="a"/>
    <w:link w:val="Char"/>
    <w:autoRedefine/>
    <w:uiPriority w:val="99"/>
    <w:qFormat/>
    <w:rsid w:val="00276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rsid w:val="00276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autoRedefine/>
    <w:qFormat/>
    <w:rsid w:val="002766D6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a8">
    <w:name w:val="Normal (Web)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table" w:styleId="a9">
    <w:name w:val="Table Grid"/>
    <w:basedOn w:val="a1"/>
    <w:autoRedefine/>
    <w:qFormat/>
    <w:rsid w:val="002766D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autoRedefine/>
    <w:qFormat/>
    <w:rsid w:val="002766D6"/>
  </w:style>
  <w:style w:type="character" w:customStyle="1" w:styleId="Char">
    <w:name w:val="页脚 Char"/>
    <w:basedOn w:val="a0"/>
    <w:link w:val="a6"/>
    <w:autoRedefine/>
    <w:uiPriority w:val="99"/>
    <w:qFormat/>
    <w:rsid w:val="002766D6"/>
    <w:rPr>
      <w:kern w:val="2"/>
      <w:sz w:val="18"/>
      <w:szCs w:val="18"/>
    </w:rPr>
  </w:style>
  <w:style w:type="character" w:customStyle="1" w:styleId="apple-tab-span">
    <w:name w:val="apple-tab-span"/>
    <w:basedOn w:val="a0"/>
    <w:autoRedefine/>
    <w:qFormat/>
    <w:rsid w:val="002766D6"/>
  </w:style>
  <w:style w:type="paragraph" w:customStyle="1" w:styleId="reader-word-layerreader-word-s1-0reader-word-s1-1">
    <w:name w:val="reader-word-layer reader-word-s1-0 reader-word-s1-1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reader-word-s12-16">
    <w:name w:val="reader-word-layer reader-word-s12-14 reader-word-s12-16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0">
    <w:name w:val="reader-word-layer reader-word-s11-10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0">
    <w:name w:val="Char"/>
    <w:basedOn w:val="a"/>
    <w:autoRedefine/>
    <w:semiHidden/>
    <w:qFormat/>
    <w:rsid w:val="002766D6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reader-word-layerreader-word-s11-9">
    <w:name w:val="reader-word-layer reader-word-s11-9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">
    <w:name w:val="Char Char Char Char Char Char Char Char Char Char"/>
    <w:basedOn w:val="a"/>
    <w:autoRedefine/>
    <w:qFormat/>
    <w:rsid w:val="002766D6"/>
    <w:rPr>
      <w:rFonts w:ascii="Tahoma" w:hAnsi="Tahoma" w:cs="宋体"/>
      <w:sz w:val="24"/>
      <w:szCs w:val="20"/>
    </w:rPr>
  </w:style>
  <w:style w:type="paragraph" w:customStyle="1" w:styleId="reader-word-layerreader-word-s12-10reader-word-s12-16reader-word-s12-22">
    <w:name w:val="reader-word-layer reader-word-s12-10 reader-word-s12-16 reader-word-s12-22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8">
    <w:name w:val="reader-word-layer reader-word-s12-18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6">
    <w:name w:val="reader-word-layer reader-word-s11-16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7">
    <w:name w:val="reader-word-layer reader-word-s11-7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4">
    <w:name w:val="reader-word-layer reader-word-s12-4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4">
    <w:name w:val="reader-word-layer reader-word-s12-14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8">
    <w:name w:val="reader-word-layer reader-word-s12-8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9">
    <w:name w:val="reader-word-layer reader-word-s12-9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5">
    <w:name w:val="reader-word-layer reader-word-s11-15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標1"/>
    <w:autoRedefine/>
    <w:qFormat/>
    <w:rsid w:val="002766D6"/>
    <w:pPr>
      <w:spacing w:line="500" w:lineRule="exact"/>
      <w:jc w:val="center"/>
    </w:pPr>
    <w:rPr>
      <w:b/>
      <w:sz w:val="56"/>
      <w:lang w:eastAsia="zh-TW"/>
    </w:rPr>
  </w:style>
  <w:style w:type="paragraph" w:customStyle="1" w:styleId="reader-word-layerreader-word-s11-8">
    <w:name w:val="reader-word-layer reader-word-s11-8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表文1"/>
    <w:autoRedefine/>
    <w:qFormat/>
    <w:rsid w:val="002766D6"/>
    <w:pPr>
      <w:spacing w:line="300" w:lineRule="exact"/>
    </w:pPr>
    <w:rPr>
      <w:sz w:val="28"/>
      <w:lang w:eastAsia="zh-TW"/>
    </w:rPr>
  </w:style>
  <w:style w:type="paragraph" w:customStyle="1" w:styleId="reader-word-layerreader-word-s12-22">
    <w:name w:val="reader-word-layer reader-word-s12-22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1-17">
    <w:name w:val="reader-word-layer reader-word-s11-17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">
    <w:name w:val="reader-word-layer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0">
    <w:name w:val="reader-word-layer reader-word-s12-10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1">
    <w:name w:val="reader-word-layer reader-word-s12-21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rsid w:val="002766D6"/>
    <w:pPr>
      <w:tabs>
        <w:tab w:val="left" w:pos="360"/>
      </w:tabs>
    </w:pPr>
    <w:rPr>
      <w:szCs w:val="20"/>
    </w:rPr>
  </w:style>
  <w:style w:type="paragraph" w:customStyle="1" w:styleId="reader-word-layerreader-word-s11-11reader-word-s11-16">
    <w:name w:val="reader-word-layer reader-word-s11-11 reader-word-s11-16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1">
    <w:name w:val="reader-word-layer reader-word-s12-1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7">
    <w:name w:val="reader-word-layer reader-word-s12-7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2-23">
    <w:name w:val="reader-word-layer reader-word-s12-23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autoRedefine/>
    <w:qFormat/>
    <w:rsid w:val="002766D6"/>
    <w:pPr>
      <w:widowControl w:val="0"/>
      <w:autoSpaceDE w:val="0"/>
      <w:autoSpaceDN w:val="0"/>
      <w:adjustRightInd w:val="0"/>
    </w:pPr>
    <w:rPr>
      <w:rFonts w:ascii="微软雅黑" w:eastAsia="微软雅黑"/>
      <w:color w:val="000000"/>
      <w:sz w:val="24"/>
      <w:szCs w:val="24"/>
    </w:rPr>
  </w:style>
  <w:style w:type="paragraph" w:customStyle="1" w:styleId="reader-word-layerreader-word-s12-12">
    <w:name w:val="reader-word-layer reader-word-s12-12"/>
    <w:basedOn w:val="a"/>
    <w:autoRedefine/>
    <w:qFormat/>
    <w:rsid w:val="002766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11">
    <w:name w:val="网格型1"/>
    <w:basedOn w:val="a1"/>
    <w:next w:val="a9"/>
    <w:uiPriority w:val="39"/>
    <w:rsid w:val="00A5575D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148</Words>
  <Characters>848</Characters>
  <Application>Microsoft Office Word</Application>
  <DocSecurity>0</DocSecurity>
  <Lines>7</Lines>
  <Paragraphs>1</Paragraphs>
  <ScaleCrop>false</ScaleCrop>
  <Company>微软中国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主 要 设 备 情 况 一 览 表</dc:title>
  <dc:creator>xmb</dc:creator>
  <cp:lastModifiedBy>匿名用户</cp:lastModifiedBy>
  <cp:revision>19</cp:revision>
  <cp:lastPrinted>2022-09-30T06:25:00Z</cp:lastPrinted>
  <dcterms:created xsi:type="dcterms:W3CDTF">2016-03-07T03:41:00Z</dcterms:created>
  <dcterms:modified xsi:type="dcterms:W3CDTF">2025-09-04T05:54:00Z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